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Crowley John W.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4,565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161,825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 reported on this Form 4 represents the disposition of shares withheld by the Company to satisfy withholding tax liabilities of the Reporting Person associated with the vesting of restricted stock previously granted and reported on a previously filed Form 4.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Daniel Niedzwiecki,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0665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2019-12-07T23:29:25Z</dcterms:created>
  <dcterms:modified xsi:type="dcterms:W3CDTF">2019-12-07T23:29:25Z</dcterms:modified>
</cp:coreProperties>
</file>