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tbl>
      <w:tblPr>
        <w:tblLayout w:type="fixed"/>
        <w:tblInd w:w="0" w:type="dxa"/>
        <w:tblCellMar>
          <w:top w:w="0" w:type="dxa"/>
          <w:left w:w="0" w:type="dxa"/>
          <w:bottom w:w="0" w:type="dxa"/>
          <w:right w:w="0" w:type="dxa"/>
        </w:tblCellMar>
      </w:tblPr>
      <w:tr>
        <w:trPr>
          <w:trHeight w:val="275"/>
        </w:trPr>
        <w:tc>
          <w:tcPr>
            <w:tcW w:w="2080" w:type="dxa"/>
            <w:vAlign w:val="bottom"/>
          </w:tcPr>
          <w:p>
            <w:pPr>
              <w:spacing w:after="0"/>
              <w:rPr>
                <w:sz w:val="20"/>
                <w:szCs w:val="20"/>
                <w:color w:val="auto"/>
              </w:rPr>
            </w:pPr>
            <w:r>
              <w:rPr>
                <w:rFonts w:ascii="Arial" w:cs="Arial" w:eastAsia="Arial" w:hAnsi="Arial"/>
                <w:sz w:val="22"/>
                <w:szCs w:val="22"/>
                <w:color w:val="auto"/>
              </w:rPr>
              <w:t>SEC Form 3</w:t>
            </w:r>
          </w:p>
        </w:tc>
        <w:tc>
          <w:tcPr>
            <w:tcW w:w="712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1280" w:type="dxa"/>
            <w:vAlign w:val="bottom"/>
          </w:tcPr>
          <w:p>
            <w:pPr>
              <w:spacing w:after="0"/>
              <w:rPr>
                <w:sz w:val="23"/>
                <w:szCs w:val="23"/>
                <w:color w:val="auto"/>
              </w:rPr>
            </w:pPr>
          </w:p>
        </w:tc>
        <w:tc>
          <w:tcPr>
            <w:tcW w:w="80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86"/>
        </w:trPr>
        <w:tc>
          <w:tcPr>
            <w:tcW w:w="2080" w:type="dxa"/>
            <w:vAlign w:val="bottom"/>
          </w:tcPr>
          <w:p>
            <w:pPr>
              <w:ind w:left="700"/>
              <w:spacing w:after="0"/>
              <w:rPr>
                <w:sz w:val="20"/>
                <w:szCs w:val="20"/>
                <w:color w:val="auto"/>
              </w:rPr>
            </w:pPr>
            <w:r>
              <w:rPr>
                <w:rFonts w:ascii="Arial" w:cs="Arial" w:eastAsia="Arial" w:hAnsi="Arial"/>
                <w:sz w:val="24"/>
                <w:szCs w:val="24"/>
                <w:b w:val="1"/>
                <w:bCs w:val="1"/>
                <w:color w:val="auto"/>
              </w:rPr>
              <w:t>FORM 3</w:t>
            </w:r>
          </w:p>
        </w:tc>
        <w:tc>
          <w:tcPr>
            <w:tcW w:w="7120" w:type="dxa"/>
            <w:vAlign w:val="bottom"/>
          </w:tcPr>
          <w:p>
            <w:pPr>
              <w:jc w:val="center"/>
              <w:ind w:left="42"/>
              <w:spacing w:after="0"/>
              <w:rPr>
                <w:sz w:val="20"/>
                <w:szCs w:val="20"/>
                <w:color w:val="auto"/>
              </w:rPr>
            </w:pPr>
            <w:r>
              <w:rPr>
                <w:rFonts w:ascii="Arial" w:cs="Arial" w:eastAsia="Arial" w:hAnsi="Arial"/>
                <w:sz w:val="22"/>
                <w:szCs w:val="22"/>
                <w:b w:val="1"/>
                <w:bCs w:val="1"/>
                <w:color w:val="auto"/>
                <w:w w:val="97"/>
              </w:rPr>
              <w:t>UNITED STATES SECURITIES AND EXCHANGE COMMISSION</w:t>
            </w:r>
          </w:p>
        </w:tc>
        <w:tc>
          <w:tcPr>
            <w:tcW w:w="40" w:type="dxa"/>
            <w:vAlign w:val="bottom"/>
            <w:tcBorders>
              <w:bottom w:val="single" w:sz="8" w:color="808080"/>
            </w:tcBorders>
          </w:tcPr>
          <w:p>
            <w:pPr>
              <w:spacing w:after="0"/>
              <w:rPr>
                <w:sz w:val="24"/>
                <w:szCs w:val="24"/>
                <w:color w:val="auto"/>
              </w:rPr>
            </w:pPr>
          </w:p>
        </w:tc>
        <w:tc>
          <w:tcPr>
            <w:tcW w:w="1280" w:type="dxa"/>
            <w:vAlign w:val="bottom"/>
            <w:tcBorders>
              <w:bottom w:val="single" w:sz="8" w:color="808080"/>
            </w:tcBorders>
          </w:tcPr>
          <w:p>
            <w:pPr>
              <w:spacing w:after="0"/>
              <w:rPr>
                <w:sz w:val="24"/>
                <w:szCs w:val="24"/>
                <w:color w:val="auto"/>
              </w:rPr>
            </w:pPr>
          </w:p>
        </w:tc>
        <w:tc>
          <w:tcPr>
            <w:tcW w:w="800" w:type="dxa"/>
            <w:vAlign w:val="bottom"/>
            <w:tcBorders>
              <w:bottom w:val="single" w:sz="8" w:color="808080"/>
            </w:tcBorders>
          </w:tcPr>
          <w:p>
            <w:pPr>
              <w:spacing w:after="0"/>
              <w:rPr>
                <w:sz w:val="24"/>
                <w:szCs w:val="24"/>
                <w:color w:val="auto"/>
              </w:rPr>
            </w:pPr>
          </w:p>
        </w:tc>
        <w:tc>
          <w:tcPr>
            <w:tcW w:w="40" w:type="dxa"/>
            <w:vAlign w:val="bottom"/>
            <w:tcBorders>
              <w:bottom w:val="single" w:sz="8" w:color="808080"/>
            </w:tcBorders>
          </w:tcPr>
          <w:p>
            <w:pPr>
              <w:spacing w:after="0"/>
              <w:rPr>
                <w:sz w:val="24"/>
                <w:szCs w:val="24"/>
                <w:color w:val="auto"/>
              </w:rPr>
            </w:pPr>
          </w:p>
        </w:tc>
        <w:tc>
          <w:tcPr>
            <w:tcW w:w="0" w:type="dxa"/>
            <w:vAlign w:val="bottom"/>
          </w:tcPr>
          <w:p>
            <w:pPr>
              <w:spacing w:after="0"/>
              <w:rPr>
                <w:sz w:val="1"/>
                <w:szCs w:val="1"/>
                <w:color w:val="auto"/>
              </w:rPr>
            </w:pPr>
          </w:p>
        </w:tc>
      </w:tr>
      <w:tr>
        <w:trPr>
          <w:trHeight w:val="21"/>
        </w:trPr>
        <w:tc>
          <w:tcPr>
            <w:tcW w:w="2080" w:type="dxa"/>
            <w:vAlign w:val="bottom"/>
          </w:tcPr>
          <w:p>
            <w:pPr>
              <w:spacing w:after="0" w:line="20" w:lineRule="exact"/>
              <w:rPr>
                <w:sz w:val="1"/>
                <w:szCs w:val="1"/>
                <w:color w:val="auto"/>
              </w:rPr>
            </w:pPr>
          </w:p>
        </w:tc>
        <w:tc>
          <w:tcPr>
            <w:tcW w:w="7120" w:type="dxa"/>
            <w:vAlign w:val="bottom"/>
            <w:vMerge w:val="restart"/>
          </w:tcPr>
          <w:p>
            <w:pPr>
              <w:jc w:val="center"/>
              <w:ind w:left="42"/>
              <w:spacing w:after="0" w:line="143" w:lineRule="exact"/>
              <w:rPr>
                <w:sz w:val="20"/>
                <w:szCs w:val="20"/>
                <w:color w:val="auto"/>
              </w:rPr>
            </w:pPr>
            <w:r>
              <w:rPr>
                <w:rFonts w:ascii="Arial" w:cs="Arial" w:eastAsia="Arial" w:hAnsi="Arial"/>
                <w:sz w:val="14"/>
                <w:szCs w:val="14"/>
                <w:color w:val="auto"/>
                <w:w w:val="95"/>
              </w:rPr>
              <w:t>Washington, D.C. 20549</w:t>
            </w:r>
          </w:p>
        </w:tc>
        <w:tc>
          <w:tcPr>
            <w:tcW w:w="40" w:type="dxa"/>
            <w:vAlign w:val="bottom"/>
          </w:tcPr>
          <w:p>
            <w:pPr>
              <w:spacing w:after="0" w:line="20" w:lineRule="exact"/>
              <w:rPr>
                <w:sz w:val="1"/>
                <w:szCs w:val="1"/>
                <w:color w:val="auto"/>
              </w:rPr>
            </w:pPr>
          </w:p>
        </w:tc>
        <w:tc>
          <w:tcPr>
            <w:tcW w:w="1280" w:type="dxa"/>
            <w:vAlign w:val="bottom"/>
            <w:tcBorders>
              <w:bottom w:val="single" w:sz="8" w:color="2C2C2C"/>
            </w:tcBorders>
          </w:tcPr>
          <w:p>
            <w:pPr>
              <w:spacing w:after="0" w:line="20" w:lineRule="exact"/>
              <w:rPr>
                <w:sz w:val="1"/>
                <w:szCs w:val="1"/>
                <w:color w:val="auto"/>
              </w:rPr>
            </w:pPr>
          </w:p>
        </w:tc>
        <w:tc>
          <w:tcPr>
            <w:tcW w:w="80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1"/>
        </w:trPr>
        <w:tc>
          <w:tcPr>
            <w:tcW w:w="2080" w:type="dxa"/>
            <w:vAlign w:val="bottom"/>
          </w:tcPr>
          <w:p>
            <w:pPr>
              <w:spacing w:after="0"/>
              <w:rPr>
                <w:sz w:val="8"/>
                <w:szCs w:val="8"/>
                <w:color w:val="auto"/>
              </w:rPr>
            </w:pPr>
          </w:p>
        </w:tc>
        <w:tc>
          <w:tcPr>
            <w:tcW w:w="712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20" w:type="dxa"/>
            <w:vAlign w:val="bottom"/>
            <w:gridSpan w:val="3"/>
            <w:vMerge w:val="restart"/>
          </w:tcPr>
          <w:p>
            <w:pPr>
              <w:ind w:left="340"/>
              <w:spacing w:after="0"/>
              <w:rPr>
                <w:sz w:val="20"/>
                <w:szCs w:val="20"/>
                <w:color w:val="auto"/>
              </w:rPr>
            </w:pPr>
            <w:r>
              <w:rPr>
                <w:rFonts w:ascii="Arial" w:cs="Arial" w:eastAsia="Arial" w:hAnsi="Arial"/>
                <w:sz w:val="18"/>
                <w:szCs w:val="18"/>
                <w:color w:val="auto"/>
              </w:rPr>
              <w:t>OMB APPROVAL</w:t>
            </w:r>
          </w:p>
        </w:tc>
        <w:tc>
          <w:tcPr>
            <w:tcW w:w="0" w:type="dxa"/>
            <w:vAlign w:val="bottom"/>
          </w:tcPr>
          <w:p>
            <w:pPr>
              <w:spacing w:after="0"/>
              <w:rPr>
                <w:sz w:val="1"/>
                <w:szCs w:val="1"/>
                <w:color w:val="auto"/>
              </w:rPr>
            </w:pPr>
          </w:p>
        </w:tc>
      </w:tr>
      <w:tr>
        <w:trPr>
          <w:trHeight w:val="120"/>
        </w:trPr>
        <w:tc>
          <w:tcPr>
            <w:tcW w:w="2080" w:type="dxa"/>
            <w:vAlign w:val="bottom"/>
          </w:tcPr>
          <w:p>
            <w:pPr>
              <w:spacing w:after="0"/>
              <w:rPr>
                <w:sz w:val="10"/>
                <w:szCs w:val="10"/>
                <w:color w:val="auto"/>
              </w:rPr>
            </w:pPr>
          </w:p>
        </w:tc>
        <w:tc>
          <w:tcPr>
            <w:tcW w:w="71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3"/>
        </w:trPr>
        <w:tc>
          <w:tcPr>
            <w:tcW w:w="2080" w:type="dxa"/>
            <w:vAlign w:val="bottom"/>
          </w:tcPr>
          <w:p>
            <w:pPr>
              <w:spacing w:after="0" w:line="20" w:lineRule="exact"/>
              <w:rPr>
                <w:sz w:val="1"/>
                <w:szCs w:val="1"/>
                <w:color w:val="auto"/>
              </w:rPr>
            </w:pPr>
          </w:p>
        </w:tc>
        <w:tc>
          <w:tcPr>
            <w:tcW w:w="7120" w:type="dxa"/>
            <w:vAlign w:val="bottom"/>
            <w:vMerge w:val="restart"/>
          </w:tcPr>
          <w:p>
            <w:pPr>
              <w:jc w:val="center"/>
              <w:ind w:left="42"/>
              <w:spacing w:after="0" w:line="198" w:lineRule="exact"/>
              <w:rPr>
                <w:sz w:val="20"/>
                <w:szCs w:val="20"/>
                <w:color w:val="auto"/>
              </w:rPr>
            </w:pPr>
            <w:r>
              <w:rPr>
                <w:rFonts w:ascii="Arial" w:cs="Arial" w:eastAsia="Arial" w:hAnsi="Arial"/>
                <w:sz w:val="22"/>
                <w:szCs w:val="22"/>
                <w:b w:val="1"/>
                <w:bCs w:val="1"/>
                <w:color w:val="auto"/>
                <w:w w:val="97"/>
              </w:rPr>
              <w:t>INITIAL STATEMENT OF BENEFICIAL OWNERSHIP OF</w:t>
            </w:r>
          </w:p>
        </w:tc>
        <w:tc>
          <w:tcPr>
            <w:tcW w:w="40" w:type="dxa"/>
            <w:vAlign w:val="bottom"/>
          </w:tcPr>
          <w:p>
            <w:pPr>
              <w:spacing w:after="0" w:line="20" w:lineRule="exact"/>
              <w:rPr>
                <w:sz w:val="1"/>
                <w:szCs w:val="1"/>
                <w:color w:val="auto"/>
              </w:rPr>
            </w:pPr>
          </w:p>
        </w:tc>
        <w:tc>
          <w:tcPr>
            <w:tcW w:w="1280" w:type="dxa"/>
            <w:vAlign w:val="bottom"/>
            <w:tcBorders>
              <w:top w:val="single" w:sz="8" w:color="808080"/>
              <w:bottom w:val="single" w:sz="8" w:color="2C2C2C"/>
            </w:tcBorders>
          </w:tcPr>
          <w:p>
            <w:pPr>
              <w:spacing w:after="0" w:line="20" w:lineRule="exact"/>
              <w:rPr>
                <w:sz w:val="1"/>
                <w:szCs w:val="1"/>
                <w:color w:val="auto"/>
              </w:rPr>
            </w:pPr>
          </w:p>
        </w:tc>
        <w:tc>
          <w:tcPr>
            <w:tcW w:w="80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56"/>
        </w:trPr>
        <w:tc>
          <w:tcPr>
            <w:tcW w:w="2080" w:type="dxa"/>
            <w:vAlign w:val="bottom"/>
          </w:tcPr>
          <w:p>
            <w:pPr>
              <w:spacing w:after="0"/>
              <w:rPr>
                <w:sz w:val="13"/>
                <w:szCs w:val="13"/>
                <w:color w:val="auto"/>
              </w:rPr>
            </w:pPr>
          </w:p>
        </w:tc>
        <w:tc>
          <w:tcPr>
            <w:tcW w:w="7120" w:type="dxa"/>
            <w:vAlign w:val="bottom"/>
            <w:vMerge w:val="continue"/>
          </w:tcPr>
          <w:p>
            <w:pPr>
              <w:spacing w:after="0"/>
              <w:rPr>
                <w:sz w:val="13"/>
                <w:szCs w:val="13"/>
                <w:color w:val="auto"/>
              </w:rPr>
            </w:pPr>
          </w:p>
        </w:tc>
        <w:tc>
          <w:tcPr>
            <w:tcW w:w="40" w:type="dxa"/>
            <w:vAlign w:val="bottom"/>
          </w:tcPr>
          <w:p>
            <w:pPr>
              <w:spacing w:after="0"/>
              <w:rPr>
                <w:sz w:val="13"/>
                <w:szCs w:val="13"/>
                <w:color w:val="auto"/>
              </w:rPr>
            </w:pPr>
          </w:p>
        </w:tc>
        <w:tc>
          <w:tcPr>
            <w:tcW w:w="1280" w:type="dxa"/>
            <w:vAlign w:val="bottom"/>
            <w:vMerge w:val="restart"/>
          </w:tcPr>
          <w:p>
            <w:pPr>
              <w:ind w:left="60"/>
              <w:spacing w:after="0"/>
              <w:rPr>
                <w:sz w:val="20"/>
                <w:szCs w:val="20"/>
                <w:color w:val="auto"/>
              </w:rPr>
            </w:pPr>
            <w:r>
              <w:rPr>
                <w:rFonts w:ascii="Arial" w:cs="Arial" w:eastAsia="Arial" w:hAnsi="Arial"/>
                <w:sz w:val="12"/>
                <w:szCs w:val="12"/>
                <w:color w:val="auto"/>
              </w:rPr>
              <w:t>OMB Number:</w:t>
            </w:r>
          </w:p>
        </w:tc>
        <w:tc>
          <w:tcPr>
            <w:tcW w:w="800" w:type="dxa"/>
            <w:vAlign w:val="bottom"/>
            <w:vMerge w:val="restart"/>
          </w:tcPr>
          <w:p>
            <w:pPr>
              <w:jc w:val="right"/>
              <w:spacing w:after="0"/>
              <w:rPr>
                <w:sz w:val="20"/>
                <w:szCs w:val="20"/>
                <w:color w:val="auto"/>
              </w:rPr>
            </w:pPr>
            <w:r>
              <w:rPr>
                <w:rFonts w:ascii="Arial" w:cs="Arial" w:eastAsia="Arial" w:hAnsi="Arial"/>
                <w:sz w:val="12"/>
                <w:szCs w:val="12"/>
                <w:color w:val="auto"/>
              </w:rPr>
              <w:t>3235-0104</w:t>
            </w: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6"/>
        </w:trPr>
        <w:tc>
          <w:tcPr>
            <w:tcW w:w="2080" w:type="dxa"/>
            <w:vAlign w:val="bottom"/>
          </w:tcPr>
          <w:p>
            <w:pPr>
              <w:spacing w:after="0"/>
              <w:rPr>
                <w:sz w:val="3"/>
                <w:szCs w:val="3"/>
                <w:color w:val="auto"/>
              </w:rPr>
            </w:pPr>
          </w:p>
        </w:tc>
        <w:tc>
          <w:tcPr>
            <w:tcW w:w="7120" w:type="dxa"/>
            <w:vAlign w:val="bottom"/>
          </w:tcPr>
          <w:p>
            <w:pPr>
              <w:spacing w:after="0"/>
              <w:rPr>
                <w:sz w:val="3"/>
                <w:szCs w:val="3"/>
                <w:color w:val="auto"/>
              </w:rPr>
            </w:pPr>
          </w:p>
        </w:tc>
        <w:tc>
          <w:tcPr>
            <w:tcW w:w="40" w:type="dxa"/>
            <w:vAlign w:val="bottom"/>
          </w:tcPr>
          <w:p>
            <w:pPr>
              <w:spacing w:after="0"/>
              <w:rPr>
                <w:sz w:val="3"/>
                <w:szCs w:val="3"/>
                <w:color w:val="auto"/>
              </w:rPr>
            </w:pPr>
          </w:p>
        </w:tc>
        <w:tc>
          <w:tcPr>
            <w:tcW w:w="1280" w:type="dxa"/>
            <w:vAlign w:val="bottom"/>
            <w:vMerge w:val="continue"/>
          </w:tcPr>
          <w:p>
            <w:pPr>
              <w:spacing w:after="0"/>
              <w:rPr>
                <w:sz w:val="3"/>
                <w:szCs w:val="3"/>
                <w:color w:val="auto"/>
              </w:rPr>
            </w:pPr>
          </w:p>
        </w:tc>
        <w:tc>
          <w:tcPr>
            <w:tcW w:w="8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89"/>
        </w:trPr>
        <w:tc>
          <w:tcPr>
            <w:tcW w:w="2080" w:type="dxa"/>
            <w:vAlign w:val="bottom"/>
          </w:tcPr>
          <w:p>
            <w:pPr>
              <w:spacing w:after="0"/>
              <w:rPr>
                <w:sz w:val="16"/>
                <w:szCs w:val="16"/>
                <w:color w:val="auto"/>
              </w:rPr>
            </w:pPr>
          </w:p>
        </w:tc>
        <w:tc>
          <w:tcPr>
            <w:tcW w:w="7120" w:type="dxa"/>
            <w:vAlign w:val="bottom"/>
            <w:vMerge w:val="restart"/>
          </w:tcPr>
          <w:p>
            <w:pPr>
              <w:jc w:val="center"/>
              <w:ind w:left="42"/>
              <w:spacing w:after="0"/>
              <w:rPr>
                <w:sz w:val="20"/>
                <w:szCs w:val="20"/>
                <w:color w:val="auto"/>
              </w:rPr>
            </w:pPr>
            <w:r>
              <w:rPr>
                <w:rFonts w:ascii="Arial" w:cs="Arial" w:eastAsia="Arial" w:hAnsi="Arial"/>
                <w:sz w:val="22"/>
                <w:szCs w:val="22"/>
                <w:b w:val="1"/>
                <w:bCs w:val="1"/>
                <w:color w:val="auto"/>
                <w:w w:val="98"/>
              </w:rPr>
              <w:t>SECURITIES</w:t>
            </w:r>
          </w:p>
        </w:tc>
        <w:tc>
          <w:tcPr>
            <w:tcW w:w="40" w:type="dxa"/>
            <w:vAlign w:val="bottom"/>
          </w:tcPr>
          <w:p>
            <w:pPr>
              <w:spacing w:after="0"/>
              <w:rPr>
                <w:sz w:val="16"/>
                <w:szCs w:val="16"/>
                <w:color w:val="auto"/>
              </w:rPr>
            </w:pPr>
          </w:p>
        </w:tc>
        <w:tc>
          <w:tcPr>
            <w:tcW w:w="2120" w:type="dxa"/>
            <w:vAlign w:val="bottom"/>
            <w:gridSpan w:val="3"/>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189"/>
        </w:trPr>
        <w:tc>
          <w:tcPr>
            <w:tcW w:w="2080" w:type="dxa"/>
            <w:vAlign w:val="bottom"/>
          </w:tcPr>
          <w:p>
            <w:pPr>
              <w:spacing w:after="0"/>
              <w:rPr>
                <w:sz w:val="16"/>
                <w:szCs w:val="16"/>
                <w:color w:val="auto"/>
              </w:rPr>
            </w:pPr>
          </w:p>
        </w:tc>
        <w:tc>
          <w:tcPr>
            <w:tcW w:w="712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8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80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5"/>
        </w:trPr>
        <w:tc>
          <w:tcPr>
            <w:tcW w:w="2080" w:type="dxa"/>
            <w:vAlign w:val="bottom"/>
          </w:tcPr>
          <w:p>
            <w:pPr>
              <w:spacing w:after="0"/>
              <w:rPr>
                <w:sz w:val="3"/>
                <w:szCs w:val="3"/>
                <w:color w:val="auto"/>
              </w:rPr>
            </w:pPr>
          </w:p>
        </w:tc>
        <w:tc>
          <w:tcPr>
            <w:tcW w:w="7120" w:type="dxa"/>
            <w:vAlign w:val="bottom"/>
          </w:tcPr>
          <w:p>
            <w:pPr>
              <w:spacing w:after="0"/>
              <w:rPr>
                <w:sz w:val="3"/>
                <w:szCs w:val="3"/>
                <w:color w:val="auto"/>
              </w:rPr>
            </w:pPr>
          </w:p>
        </w:tc>
        <w:tc>
          <w:tcPr>
            <w:tcW w:w="40" w:type="dxa"/>
            <w:vAlign w:val="bottom"/>
          </w:tcPr>
          <w:p>
            <w:pPr>
              <w:spacing w:after="0"/>
              <w:rPr>
                <w:sz w:val="3"/>
                <w:szCs w:val="3"/>
                <w:color w:val="auto"/>
              </w:rPr>
            </w:pPr>
          </w:p>
        </w:tc>
        <w:tc>
          <w:tcPr>
            <w:tcW w:w="1280" w:type="dxa"/>
            <w:vAlign w:val="bottom"/>
            <w:tcBorders>
              <w:bottom w:val="single" w:sz="8" w:color="808080"/>
            </w:tcBorders>
          </w:tcPr>
          <w:p>
            <w:pPr>
              <w:spacing w:after="0"/>
              <w:rPr>
                <w:sz w:val="3"/>
                <w:szCs w:val="3"/>
                <w:color w:val="auto"/>
              </w:rPr>
            </w:pPr>
          </w:p>
        </w:tc>
        <w:tc>
          <w:tcPr>
            <w:tcW w:w="80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
        </w:trPr>
        <w:tc>
          <w:tcPr>
            <w:tcW w:w="2080" w:type="dxa"/>
            <w:vAlign w:val="bottom"/>
          </w:tcPr>
          <w:p>
            <w:pPr>
              <w:spacing w:after="0" w:line="20" w:lineRule="exact"/>
              <w:rPr>
                <w:sz w:val="1"/>
                <w:szCs w:val="1"/>
                <w:color w:val="auto"/>
              </w:rPr>
            </w:pPr>
          </w:p>
        </w:tc>
        <w:tc>
          <w:tcPr>
            <w:tcW w:w="7120" w:type="dxa"/>
            <w:vAlign w:val="bottom"/>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80" w:type="dxa"/>
            <w:vAlign w:val="bottom"/>
            <w:tcBorders>
              <w:bottom w:val="single" w:sz="8" w:color="2C2C2C"/>
            </w:tcBorders>
          </w:tcPr>
          <w:p>
            <w:pPr>
              <w:spacing w:after="0" w:line="20" w:lineRule="exact"/>
              <w:rPr>
                <w:sz w:val="1"/>
                <w:szCs w:val="1"/>
                <w:color w:val="auto"/>
              </w:rPr>
            </w:pPr>
          </w:p>
        </w:tc>
        <w:tc>
          <w:tcPr>
            <w:tcW w:w="80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7170420</wp:posOffset>
            </wp:positionH>
            <wp:positionV relativeFrom="paragraph">
              <wp:posOffset>-655320</wp:posOffset>
            </wp:positionV>
            <wp:extent cx="59690" cy="6686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59690" cy="668655"/>
                    </a:xfrm>
                    <a:prstGeom prst="rect">
                      <a:avLst/>
                    </a:prstGeom>
                    <a:noFill/>
                  </pic:spPr>
                </pic:pic>
              </a:graphicData>
            </a:graphic>
          </wp:anchor>
        </w:drawing>
        <w:drawing>
          <wp:anchor simplePos="0" relativeHeight="251657728" behindDoc="1" locked="0" layoutInCell="0" allowOverlap="1">
            <wp:simplePos x="0" y="0"/>
            <wp:positionH relativeFrom="column">
              <wp:posOffset>5824220</wp:posOffset>
            </wp:positionH>
            <wp:positionV relativeFrom="paragraph">
              <wp:posOffset>-655320</wp:posOffset>
            </wp:positionV>
            <wp:extent cx="59690" cy="6686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668655"/>
                    </a:xfrm>
                    <a:prstGeom prst="rect">
                      <a:avLst/>
                    </a:prstGeom>
                    <a:noFill/>
                  </pic:spPr>
                </pic:pic>
              </a:graphicData>
            </a:graphic>
          </wp:anchor>
        </w:drawing>
      </w:r>
    </w:p>
    <w:p>
      <w:pPr>
        <w:spacing w:after="0" w:line="75" w:lineRule="exact"/>
        <w:rPr>
          <w:sz w:val="24"/>
          <w:szCs w:val="24"/>
          <w:color w:val="auto"/>
        </w:rPr>
      </w:pPr>
    </w:p>
    <w:p>
      <w:pPr>
        <w:jc w:val="center"/>
        <w:spacing w:after="0"/>
        <w:rPr>
          <w:sz w:val="20"/>
          <w:szCs w:val="20"/>
          <w:color w:val="auto"/>
        </w:rPr>
      </w:pPr>
      <w:r>
        <w:rPr>
          <w:rFonts w:ascii="Arial" w:cs="Arial" w:eastAsia="Arial" w:hAnsi="Arial"/>
          <w:sz w:val="14"/>
          <w:szCs w:val="14"/>
          <w:color w:val="auto"/>
        </w:rPr>
        <w:t>Filed pursuant to Section 16(a) of the Securities Exchange Act of 1934</w:t>
      </w:r>
    </w:p>
    <w:p>
      <w:pPr>
        <w:jc w:val="center"/>
        <w:spacing w:after="0"/>
        <w:rPr>
          <w:sz w:val="20"/>
          <w:szCs w:val="20"/>
          <w:color w:val="auto"/>
        </w:rPr>
      </w:pPr>
      <w:r>
        <w:rPr>
          <w:rFonts w:ascii="Arial" w:cs="Arial" w:eastAsia="Arial" w:hAnsi="Arial"/>
          <w:sz w:val="14"/>
          <w:szCs w:val="14"/>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13970</wp:posOffset>
            </wp:positionV>
            <wp:extent cx="7272020" cy="463931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72020" cy="4639310"/>
                    </a:xfrm>
                    <a:prstGeom prst="rect">
                      <a:avLst/>
                    </a:prstGeom>
                    <a:noFill/>
                  </pic:spPr>
                </pic:pic>
              </a:graphicData>
            </a:graphic>
          </wp:anchor>
        </w:drawing>
      </w:r>
    </w:p>
    <w:p>
      <w:pPr>
        <w:sectPr>
          <w:pgSz w:w="11900" w:h="16838" w:orient="portrait"/>
          <w:cols w:equalWidth="0" w:num="1">
            <w:col w:w="11420"/>
          </w:cols>
          <w:pgMar w:left="240" w:top="226" w:right="239" w:bottom="1440" w:gutter="0" w:footer="0" w:header="0"/>
        </w:sectPr>
      </w:pPr>
    </w:p>
    <w:p>
      <w:pPr>
        <w:spacing w:after="0" w:line="32" w:lineRule="exact"/>
        <w:rPr>
          <w:sz w:val="24"/>
          <w:szCs w:val="24"/>
          <w:color w:val="auto"/>
        </w:rPr>
      </w:pPr>
    </w:p>
    <w:tbl>
      <w:tblPr>
        <w:tblLayout w:type="fixed"/>
        <w:tblInd w:w="80" w:type="dxa"/>
        <w:tblCellMar>
          <w:top w:w="0" w:type="dxa"/>
          <w:left w:w="0" w:type="dxa"/>
          <w:bottom w:w="0" w:type="dxa"/>
          <w:right w:w="0" w:type="dxa"/>
        </w:tblCellMar>
      </w:tblPr>
      <w:tr>
        <w:trPr>
          <w:trHeight w:val="253"/>
        </w:trPr>
        <w:tc>
          <w:tcPr>
            <w:tcW w:w="3260" w:type="dxa"/>
            <w:vAlign w:val="bottom"/>
            <w:gridSpan w:val="4"/>
          </w:tcPr>
          <w:p>
            <w:pPr>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tc>
        <w:tc>
          <w:tcPr>
            <w:tcW w:w="1380" w:type="dxa"/>
            <w:vAlign w:val="bottom"/>
          </w:tcPr>
          <w:p>
            <w:pPr>
              <w:ind w:left="160"/>
              <w:spacing w:after="0"/>
              <w:rPr>
                <w:sz w:val="20"/>
                <w:szCs w:val="20"/>
                <w:color w:val="auto"/>
              </w:rPr>
            </w:pPr>
            <w:r>
              <w:rPr>
                <w:rFonts w:ascii="Arial" w:cs="Arial" w:eastAsia="Arial" w:hAnsi="Arial"/>
                <w:sz w:val="14"/>
                <w:szCs w:val="14"/>
                <w:color w:val="auto"/>
              </w:rPr>
              <w:t>2. Date of Event</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3220" w:type="dxa"/>
            <w:vAlign w:val="bottom"/>
            <w:gridSpan w:val="2"/>
            <w:vMerge w:val="restart"/>
          </w:tcPr>
          <w:p>
            <w:pPr>
              <w:spacing w:after="0"/>
              <w:rPr>
                <w:rFonts w:ascii="Arial" w:cs="Arial" w:eastAsia="Arial" w:hAnsi="Arial"/>
                <w:sz w:val="22"/>
                <w:szCs w:val="22"/>
                <w:color w:val="0000EE"/>
              </w:rPr>
            </w:pPr>
            <w:hyperlink r:id="rId11">
              <w:r>
                <w:rPr>
                  <w:rFonts w:ascii="Arial" w:cs="Arial" w:eastAsia="Arial" w:hAnsi="Arial"/>
                  <w:sz w:val="22"/>
                  <w:szCs w:val="22"/>
                  <w:color w:val="0000EE"/>
                </w:rPr>
                <w:t>Heino Mary Anne</w:t>
              </w:r>
            </w:hyperlink>
          </w:p>
        </w:tc>
        <w:tc>
          <w:tcPr>
            <w:tcW w:w="1380" w:type="dxa"/>
            <w:vAlign w:val="bottom"/>
          </w:tcPr>
          <w:p>
            <w:pPr>
              <w:ind w:left="160"/>
              <w:spacing w:after="0" w:line="135" w:lineRule="exact"/>
              <w:rPr>
                <w:sz w:val="20"/>
                <w:szCs w:val="20"/>
                <w:color w:val="auto"/>
              </w:rPr>
            </w:pPr>
            <w:r>
              <w:rPr>
                <w:rFonts w:ascii="Arial" w:cs="Arial" w:eastAsia="Arial" w:hAnsi="Arial"/>
                <w:sz w:val="14"/>
                <w:szCs w:val="14"/>
                <w:color w:val="auto"/>
                <w:w w:val="93"/>
              </w:rPr>
              <w:t>Requiring Statement</w:t>
            </w:r>
          </w:p>
        </w:tc>
        <w:tc>
          <w:tcPr>
            <w:tcW w:w="0" w:type="dxa"/>
            <w:vAlign w:val="bottom"/>
          </w:tcPr>
          <w:p>
            <w:pPr>
              <w:spacing w:after="0"/>
              <w:rPr>
                <w:sz w:val="1"/>
                <w:szCs w:val="1"/>
                <w:color w:val="auto"/>
              </w:rPr>
            </w:pPr>
          </w:p>
        </w:tc>
      </w:tr>
      <w:tr>
        <w:trPr>
          <w:trHeight w:val="136"/>
        </w:trPr>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3220" w:type="dxa"/>
            <w:vAlign w:val="bottom"/>
            <w:gridSpan w:val="2"/>
            <w:vMerge w:val="continue"/>
          </w:tcPr>
          <w:p>
            <w:pPr>
              <w:spacing w:after="0"/>
              <w:rPr>
                <w:sz w:val="11"/>
                <w:szCs w:val="11"/>
                <w:color w:val="auto"/>
              </w:rPr>
            </w:pPr>
          </w:p>
        </w:tc>
        <w:tc>
          <w:tcPr>
            <w:tcW w:w="1380" w:type="dxa"/>
            <w:vAlign w:val="bottom"/>
          </w:tcPr>
          <w:p>
            <w:pPr>
              <w:ind w:left="160"/>
              <w:spacing w:after="0" w:line="136" w:lineRule="exact"/>
              <w:rPr>
                <w:sz w:val="20"/>
                <w:szCs w:val="20"/>
                <w:color w:val="auto"/>
              </w:rPr>
            </w:pPr>
            <w:r>
              <w:rPr>
                <w:rFonts w:ascii="Arial" w:cs="Arial" w:eastAsia="Arial" w:hAnsi="Arial"/>
                <w:sz w:val="14"/>
                <w:szCs w:val="14"/>
                <w:color w:val="auto"/>
              </w:rPr>
              <w:t>(Month/Day/Year)</w:t>
            </w: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20" w:type="dxa"/>
            <w:vAlign w:val="bottom"/>
            <w:tcBorders>
              <w:bottom w:val="single" w:sz="8" w:color="9A9A9A"/>
            </w:tcBorders>
          </w:tcPr>
          <w:p>
            <w:pPr>
              <w:spacing w:after="0"/>
              <w:rPr>
                <w:sz w:val="15"/>
                <w:szCs w:val="15"/>
                <w:color w:val="auto"/>
              </w:rPr>
            </w:pPr>
          </w:p>
        </w:tc>
        <w:tc>
          <w:tcPr>
            <w:tcW w:w="1580" w:type="dxa"/>
            <w:vAlign w:val="bottom"/>
            <w:tcBorders>
              <w:top w:val="single" w:sz="8" w:color="0000EE"/>
              <w:bottom w:val="single" w:sz="8" w:color="9A9A9A"/>
            </w:tcBorders>
          </w:tcPr>
          <w:p>
            <w:pPr>
              <w:spacing w:after="0"/>
              <w:rPr>
                <w:sz w:val="15"/>
                <w:szCs w:val="15"/>
                <w:color w:val="auto"/>
              </w:rPr>
            </w:pPr>
          </w:p>
        </w:tc>
        <w:tc>
          <w:tcPr>
            <w:tcW w:w="1640" w:type="dxa"/>
            <w:vAlign w:val="bottom"/>
            <w:tcBorders>
              <w:bottom w:val="single" w:sz="8" w:color="9A9A9A"/>
            </w:tcBorders>
          </w:tcPr>
          <w:p>
            <w:pPr>
              <w:spacing w:after="0"/>
              <w:rPr>
                <w:sz w:val="15"/>
                <w:szCs w:val="15"/>
                <w:color w:val="auto"/>
              </w:rPr>
            </w:pPr>
          </w:p>
        </w:tc>
        <w:tc>
          <w:tcPr>
            <w:tcW w:w="1380" w:type="dxa"/>
            <w:vAlign w:val="bottom"/>
          </w:tcPr>
          <w:p>
            <w:pPr>
              <w:ind w:left="160"/>
              <w:spacing w:after="0" w:line="170" w:lineRule="exact"/>
              <w:rPr>
                <w:sz w:val="20"/>
                <w:szCs w:val="20"/>
                <w:color w:val="auto"/>
              </w:rPr>
            </w:pPr>
            <w:r>
              <w:rPr>
                <w:rFonts w:ascii="Arial" w:cs="Arial" w:eastAsia="Arial" w:hAnsi="Arial"/>
                <w:sz w:val="18"/>
                <w:szCs w:val="18"/>
                <w:color w:val="0000FF"/>
              </w:rPr>
              <w:t>06/24/2015</w:t>
            </w: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87" w:lineRule="exact"/>
        <w:rPr>
          <w:sz w:val="24"/>
          <w:szCs w:val="24"/>
          <w:color w:val="auto"/>
        </w:rPr>
      </w:pPr>
    </w:p>
    <w:p>
      <w:pPr>
        <w:spacing w:after="0"/>
        <w:rPr>
          <w:sz w:val="20"/>
          <w:szCs w:val="20"/>
          <w:color w:val="auto"/>
        </w:rPr>
      </w:pPr>
      <w:r>
        <w:rPr>
          <w:rFonts w:ascii="Arial" w:cs="Arial" w:eastAsia="Arial" w:hAnsi="Arial"/>
          <w:sz w:val="12"/>
          <w:szCs w:val="12"/>
          <w:color w:val="auto"/>
        </w:rPr>
        <w:t xml:space="preserve">3. Issuer Name </w:t>
      </w:r>
      <w:r>
        <w:rPr>
          <w:rFonts w:ascii="Arial" w:cs="Arial" w:eastAsia="Arial" w:hAnsi="Arial"/>
          <w:sz w:val="12"/>
          <w:szCs w:val="12"/>
          <w:b w:val="1"/>
          <w:bCs w:val="1"/>
          <w:color w:val="auto"/>
        </w:rPr>
        <w:t>and</w:t>
      </w:r>
      <w:r>
        <w:rPr>
          <w:rFonts w:ascii="Arial" w:cs="Arial" w:eastAsia="Arial" w:hAnsi="Arial"/>
          <w:sz w:val="12"/>
          <w:szCs w:val="12"/>
          <w:color w:val="auto"/>
        </w:rPr>
        <w:t xml:space="preserve"> Ticker or Trading Symbol</w:t>
      </w:r>
    </w:p>
    <w:p>
      <w:pPr>
        <w:spacing w:after="0" w:line="24" w:lineRule="exact"/>
        <w:rPr>
          <w:sz w:val="24"/>
          <w:szCs w:val="24"/>
          <w:color w:val="auto"/>
        </w:rPr>
      </w:pPr>
    </w:p>
    <w:p>
      <w:pPr>
        <w:spacing w:after="0"/>
        <w:rPr>
          <w:rFonts w:ascii="Arial" w:cs="Arial" w:eastAsia="Arial" w:hAnsi="Arial"/>
          <w:sz w:val="19"/>
          <w:szCs w:val="19"/>
          <w:color w:val="0000EE"/>
        </w:rPr>
      </w:pPr>
      <w:hyperlink r:id="rId12">
        <w:r>
          <w:rPr>
            <w:rFonts w:ascii="Arial" w:cs="Arial" w:eastAsia="Arial" w:hAnsi="Arial"/>
            <w:sz w:val="19"/>
            <w:szCs w:val="19"/>
            <w:u w:val="single" w:color="auto"/>
            <w:color w:val="0000EE"/>
          </w:rPr>
          <w:t>Lantheus Holdings, Inc.</w:t>
        </w:r>
        <w:r>
          <w:rPr>
            <w:rFonts w:ascii="Arial" w:cs="Arial" w:eastAsia="Arial" w:hAnsi="Arial"/>
            <w:sz w:val="19"/>
            <w:szCs w:val="19"/>
            <w:color w:val="0000EE"/>
          </w:rPr>
          <w:t xml:space="preserve"> </w:t>
        </w:r>
      </w:hyperlink>
      <w:r>
        <w:rPr>
          <w:rFonts w:ascii="Arial" w:cs="Arial" w:eastAsia="Arial" w:hAnsi="Arial"/>
          <w:sz w:val="19"/>
          <w:szCs w:val="19"/>
          <w:color w:val="000000"/>
        </w:rPr>
        <w:t>[</w:t>
      </w:r>
      <w:r>
        <w:rPr>
          <w:rFonts w:ascii="Arial" w:cs="Arial" w:eastAsia="Arial" w:hAnsi="Arial"/>
          <w:sz w:val="19"/>
          <w:szCs w:val="19"/>
          <w:color w:val="0000EE"/>
        </w:rPr>
        <w:t xml:space="preserve"> </w:t>
      </w:r>
      <w:r>
        <w:rPr>
          <w:rFonts w:ascii="Arial" w:cs="Arial" w:eastAsia="Arial" w:hAnsi="Arial"/>
          <w:sz w:val="15"/>
          <w:szCs w:val="15"/>
          <w:color w:val="0000FF"/>
        </w:rPr>
        <w:t>LNTH</w:t>
      </w:r>
      <w:r>
        <w:rPr>
          <w:rFonts w:ascii="Arial" w:cs="Arial" w:eastAsia="Arial" w:hAnsi="Arial"/>
          <w:sz w:val="19"/>
          <w:szCs w:val="19"/>
          <w:color w:val="0000EE"/>
        </w:rPr>
        <w:t xml:space="preserve"> </w:t>
      </w:r>
      <w:r>
        <w:rPr>
          <w:rFonts w:ascii="Arial" w:cs="Arial" w:eastAsia="Arial" w:hAnsi="Arial"/>
          <w:sz w:val="19"/>
          <w:szCs w:val="19"/>
          <w:color w:val="000000"/>
        </w:rPr>
        <w:t>]</w:t>
      </w:r>
    </w:p>
    <w:p>
      <w:pPr>
        <w:spacing w:after="0" w:line="418" w:lineRule="exact"/>
        <w:rPr>
          <w:sz w:val="24"/>
          <w:szCs w:val="24"/>
          <w:color w:val="auto"/>
        </w:rPr>
      </w:pPr>
    </w:p>
    <w:p>
      <w:pPr>
        <w:sectPr>
          <w:pgSz w:w="11900" w:h="16838" w:orient="portrait"/>
          <w:cols w:equalWidth="0" w:num="2">
            <w:col w:w="4720" w:space="480"/>
            <w:col w:w="6220"/>
          </w:cols>
          <w:pgMar w:left="240" w:top="226" w:right="239" w:bottom="1440" w:gutter="0" w:footer="0" w:header="0"/>
          <w:type w:val="continuous"/>
        </w:sectPr>
      </w:pPr>
    </w:p>
    <w:p>
      <w:pPr>
        <w:spacing w:after="0" w:line="14" w:lineRule="exact"/>
        <w:rPr>
          <w:sz w:val="24"/>
          <w:szCs w:val="24"/>
          <w:color w:val="auto"/>
        </w:rPr>
      </w:pPr>
    </w:p>
    <w:tbl>
      <w:tblPr>
        <w:tblLayout w:type="fixed"/>
        <w:tblInd w:w="80" w:type="dxa"/>
        <w:tblCellMar>
          <w:top w:w="0" w:type="dxa"/>
          <w:left w:w="0" w:type="dxa"/>
          <w:bottom w:w="0" w:type="dxa"/>
          <w:right w:w="0" w:type="dxa"/>
        </w:tblCellMar>
      </w:tblPr>
      <w:tr>
        <w:trPr>
          <w:trHeight w:val="162"/>
        </w:trPr>
        <w:tc>
          <w:tcPr>
            <w:tcW w:w="20" w:type="dxa"/>
            <w:vAlign w:val="bottom"/>
          </w:tcPr>
          <w:p>
            <w:pPr>
              <w:spacing w:after="0"/>
              <w:rPr>
                <w:sz w:val="14"/>
                <w:szCs w:val="14"/>
                <w:color w:val="auto"/>
              </w:rPr>
            </w:pPr>
          </w:p>
        </w:tc>
        <w:tc>
          <w:tcPr>
            <w:tcW w:w="1020" w:type="dxa"/>
            <w:vAlign w:val="bottom"/>
          </w:tcPr>
          <w:p>
            <w:pPr>
              <w:ind w:left="20"/>
              <w:spacing w:after="0"/>
              <w:rPr>
                <w:sz w:val="20"/>
                <w:szCs w:val="20"/>
                <w:color w:val="auto"/>
              </w:rPr>
            </w:pPr>
            <w:r>
              <w:rPr>
                <w:rFonts w:ascii="Arial" w:cs="Arial" w:eastAsia="Arial" w:hAnsi="Arial"/>
                <w:sz w:val="14"/>
                <w:szCs w:val="14"/>
                <w:color w:val="auto"/>
              </w:rPr>
              <w:t>(Last)</w:t>
            </w:r>
          </w:p>
        </w:tc>
        <w:tc>
          <w:tcPr>
            <w:tcW w:w="1100" w:type="dxa"/>
            <w:vAlign w:val="bottom"/>
          </w:tcPr>
          <w:p>
            <w:pPr>
              <w:ind w:left="100"/>
              <w:spacing w:after="0"/>
              <w:rPr>
                <w:sz w:val="20"/>
                <w:szCs w:val="20"/>
                <w:color w:val="auto"/>
              </w:rPr>
            </w:pPr>
            <w:r>
              <w:rPr>
                <w:rFonts w:ascii="Arial" w:cs="Arial" w:eastAsia="Arial" w:hAnsi="Arial"/>
                <w:sz w:val="14"/>
                <w:szCs w:val="14"/>
                <w:color w:val="auto"/>
              </w:rPr>
              <w:t>(First)</w:t>
            </w:r>
          </w:p>
        </w:tc>
        <w:tc>
          <w:tcPr>
            <w:tcW w:w="1120" w:type="dxa"/>
            <w:vAlign w:val="bottom"/>
          </w:tcPr>
          <w:p>
            <w:pPr>
              <w:ind w:left="80"/>
              <w:spacing w:after="0"/>
              <w:rPr>
                <w:sz w:val="20"/>
                <w:szCs w:val="20"/>
                <w:color w:val="auto"/>
              </w:rPr>
            </w:pPr>
            <w:r>
              <w:rPr>
                <w:rFonts w:ascii="Arial" w:cs="Arial" w:eastAsia="Arial" w:hAnsi="Arial"/>
                <w:sz w:val="14"/>
                <w:szCs w:val="14"/>
                <w:color w:val="auto"/>
              </w:rPr>
              <w:t>(Middle)</w:t>
            </w:r>
          </w:p>
        </w:tc>
        <w:tc>
          <w:tcPr>
            <w:tcW w:w="0" w:type="dxa"/>
            <w:vAlign w:val="bottom"/>
          </w:tcPr>
          <w:p>
            <w:pPr>
              <w:spacing w:after="0"/>
              <w:rPr>
                <w:sz w:val="1"/>
                <w:szCs w:val="1"/>
                <w:color w:val="auto"/>
              </w:rPr>
            </w:pPr>
          </w:p>
        </w:tc>
      </w:tr>
      <w:tr>
        <w:trPr>
          <w:trHeight w:val="282"/>
        </w:trPr>
        <w:tc>
          <w:tcPr>
            <w:tcW w:w="20" w:type="dxa"/>
            <w:vAlign w:val="bottom"/>
          </w:tcPr>
          <w:p>
            <w:pPr>
              <w:spacing w:after="0"/>
              <w:rPr>
                <w:sz w:val="24"/>
                <w:szCs w:val="24"/>
                <w:color w:val="auto"/>
              </w:rPr>
            </w:pPr>
          </w:p>
        </w:tc>
        <w:tc>
          <w:tcPr>
            <w:tcW w:w="3240" w:type="dxa"/>
            <w:vAlign w:val="bottom"/>
            <w:gridSpan w:val="3"/>
          </w:tcPr>
          <w:p>
            <w:pPr>
              <w:ind w:left="20"/>
              <w:spacing w:after="0"/>
              <w:rPr>
                <w:sz w:val="20"/>
                <w:szCs w:val="20"/>
                <w:color w:val="auto"/>
              </w:rPr>
            </w:pPr>
            <w:r>
              <w:rPr>
                <w:rFonts w:ascii="Arial" w:cs="Arial" w:eastAsia="Arial" w:hAnsi="Arial"/>
                <w:sz w:val="18"/>
                <w:szCs w:val="18"/>
                <w:color w:val="0000FF"/>
              </w:rPr>
              <w:t>C/O LANTHEUS HOLDINGS, INC.</w:t>
            </w:r>
          </w:p>
        </w:tc>
        <w:tc>
          <w:tcPr>
            <w:tcW w:w="0" w:type="dxa"/>
            <w:vAlign w:val="bottom"/>
          </w:tcPr>
          <w:p>
            <w:pPr>
              <w:spacing w:after="0"/>
              <w:rPr>
                <w:sz w:val="1"/>
                <w:szCs w:val="1"/>
                <w:color w:val="auto"/>
              </w:rPr>
            </w:pPr>
          </w:p>
        </w:tc>
      </w:tr>
      <w:tr>
        <w:trPr>
          <w:trHeight w:val="270"/>
        </w:trPr>
        <w:tc>
          <w:tcPr>
            <w:tcW w:w="20" w:type="dxa"/>
            <w:vAlign w:val="bottom"/>
          </w:tcPr>
          <w:p>
            <w:pPr>
              <w:spacing w:after="0"/>
              <w:rPr>
                <w:sz w:val="23"/>
                <w:szCs w:val="23"/>
                <w:color w:val="auto"/>
              </w:rPr>
            </w:pPr>
          </w:p>
        </w:tc>
        <w:tc>
          <w:tcPr>
            <w:tcW w:w="2120" w:type="dxa"/>
            <w:vAlign w:val="bottom"/>
            <w:gridSpan w:val="2"/>
          </w:tcPr>
          <w:p>
            <w:pPr>
              <w:ind w:left="20"/>
              <w:spacing w:after="0"/>
              <w:rPr>
                <w:sz w:val="20"/>
                <w:szCs w:val="20"/>
                <w:color w:val="auto"/>
              </w:rPr>
            </w:pPr>
            <w:r>
              <w:rPr>
                <w:rFonts w:ascii="Arial" w:cs="Arial" w:eastAsia="Arial" w:hAnsi="Arial"/>
                <w:sz w:val="18"/>
                <w:szCs w:val="18"/>
                <w:color w:val="0000FF"/>
                <w:w w:val="95"/>
              </w:rPr>
              <w:t>331 TREBLE COVE ROAD</w:t>
            </w:r>
          </w:p>
        </w:tc>
        <w:tc>
          <w:tcPr>
            <w:tcW w:w="11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58"/>
        </w:trPr>
        <w:tc>
          <w:tcPr>
            <w:tcW w:w="20" w:type="dxa"/>
            <w:vAlign w:val="bottom"/>
          </w:tcPr>
          <w:p>
            <w:pPr>
              <w:spacing w:after="0"/>
              <w:rPr>
                <w:sz w:val="13"/>
                <w:szCs w:val="13"/>
                <w:color w:val="auto"/>
              </w:rPr>
            </w:pPr>
          </w:p>
        </w:tc>
        <w:tc>
          <w:tcPr>
            <w:tcW w:w="1020" w:type="dxa"/>
            <w:vAlign w:val="bottom"/>
            <w:tcBorders>
              <w:bottom w:val="single" w:sz="8" w:color="9A9A9A"/>
            </w:tcBorders>
          </w:tcPr>
          <w:p>
            <w:pPr>
              <w:spacing w:after="0"/>
              <w:rPr>
                <w:sz w:val="13"/>
                <w:szCs w:val="13"/>
                <w:color w:val="auto"/>
              </w:rPr>
            </w:pPr>
          </w:p>
        </w:tc>
        <w:tc>
          <w:tcPr>
            <w:tcW w:w="1100" w:type="dxa"/>
            <w:vAlign w:val="bottom"/>
            <w:tcBorders>
              <w:bottom w:val="single" w:sz="8" w:color="9A9A9A"/>
            </w:tcBorders>
          </w:tcPr>
          <w:p>
            <w:pPr>
              <w:spacing w:after="0"/>
              <w:rPr>
                <w:sz w:val="13"/>
                <w:szCs w:val="13"/>
                <w:color w:val="auto"/>
              </w:rPr>
            </w:pPr>
          </w:p>
        </w:tc>
        <w:tc>
          <w:tcPr>
            <w:tcW w:w="1120" w:type="dxa"/>
            <w:vAlign w:val="bottom"/>
            <w:tcBorders>
              <w:bottom w:val="single" w:sz="8" w:color="9A9A9A"/>
            </w:tcBorders>
          </w:tcPr>
          <w:p>
            <w:pPr>
              <w:spacing w:after="0"/>
              <w:rPr>
                <w:sz w:val="13"/>
                <w:szCs w:val="13"/>
                <w:color w:val="auto"/>
              </w:rPr>
            </w:pPr>
          </w:p>
        </w:tc>
        <w:tc>
          <w:tcPr>
            <w:tcW w:w="0" w:type="dxa"/>
            <w:vAlign w:val="bottom"/>
          </w:tcPr>
          <w:p>
            <w:pPr>
              <w:spacing w:after="0"/>
              <w:rPr>
                <w:sz w:val="1"/>
                <w:szCs w:val="1"/>
                <w:color w:val="auto"/>
              </w:rPr>
            </w:pPr>
          </w:p>
        </w:tc>
      </w:tr>
      <w:tr>
        <w:trPr>
          <w:trHeight w:val="270"/>
        </w:trPr>
        <w:tc>
          <w:tcPr>
            <w:tcW w:w="1040" w:type="dxa"/>
            <w:vAlign w:val="bottom"/>
            <w:gridSpan w:val="2"/>
          </w:tcPr>
          <w:p>
            <w:pPr>
              <w:spacing w:after="0"/>
              <w:rPr>
                <w:sz w:val="20"/>
                <w:szCs w:val="20"/>
                <w:color w:val="auto"/>
              </w:rPr>
            </w:pPr>
            <w:r>
              <w:rPr>
                <w:rFonts w:ascii="Arial" w:cs="Arial" w:eastAsia="Arial" w:hAnsi="Arial"/>
                <w:sz w:val="14"/>
                <w:szCs w:val="14"/>
                <w:color w:val="auto"/>
              </w:rPr>
              <w:t>(Street)</w:t>
            </w:r>
          </w:p>
        </w:tc>
        <w:tc>
          <w:tcPr>
            <w:tcW w:w="1100" w:type="dxa"/>
            <w:vAlign w:val="bottom"/>
          </w:tcPr>
          <w:p>
            <w:pPr>
              <w:spacing w:after="0"/>
              <w:rPr>
                <w:sz w:val="23"/>
                <w:szCs w:val="23"/>
                <w:color w:val="auto"/>
              </w:rPr>
            </w:pPr>
          </w:p>
        </w:tc>
        <w:tc>
          <w:tcPr>
            <w:tcW w:w="11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35"/>
        </w:trPr>
        <w:tc>
          <w:tcPr>
            <w:tcW w:w="20" w:type="dxa"/>
            <w:vAlign w:val="bottom"/>
          </w:tcPr>
          <w:p>
            <w:pPr>
              <w:spacing w:after="0"/>
              <w:rPr>
                <w:sz w:val="20"/>
                <w:szCs w:val="20"/>
                <w:color w:val="auto"/>
              </w:rPr>
            </w:pPr>
          </w:p>
        </w:tc>
        <w:tc>
          <w:tcPr>
            <w:tcW w:w="1020" w:type="dxa"/>
            <w:vAlign w:val="bottom"/>
          </w:tcPr>
          <w:p>
            <w:pPr>
              <w:ind w:left="20"/>
              <w:spacing w:after="0"/>
              <w:rPr>
                <w:sz w:val="20"/>
                <w:szCs w:val="20"/>
                <w:color w:val="auto"/>
              </w:rPr>
            </w:pPr>
            <w:r>
              <w:rPr>
                <w:rFonts w:ascii="Arial" w:cs="Arial" w:eastAsia="Arial" w:hAnsi="Arial"/>
                <w:sz w:val="18"/>
                <w:szCs w:val="18"/>
                <w:color w:val="0000FF"/>
              </w:rPr>
              <w:t>NORTH</w:t>
            </w:r>
          </w:p>
        </w:tc>
        <w:tc>
          <w:tcPr>
            <w:tcW w:w="1100" w:type="dxa"/>
            <w:vAlign w:val="bottom"/>
            <w:vMerge w:val="restart"/>
          </w:tcPr>
          <w:p>
            <w:pPr>
              <w:ind w:left="100"/>
              <w:spacing w:after="0"/>
              <w:rPr>
                <w:sz w:val="20"/>
                <w:szCs w:val="20"/>
                <w:color w:val="auto"/>
              </w:rPr>
            </w:pPr>
            <w:r>
              <w:rPr>
                <w:rFonts w:ascii="Arial" w:cs="Arial" w:eastAsia="Arial" w:hAnsi="Arial"/>
                <w:sz w:val="18"/>
                <w:szCs w:val="18"/>
                <w:color w:val="0000FF"/>
              </w:rPr>
              <w:t>MA</w:t>
            </w:r>
          </w:p>
        </w:tc>
        <w:tc>
          <w:tcPr>
            <w:tcW w:w="1120" w:type="dxa"/>
            <w:vAlign w:val="bottom"/>
            <w:vMerge w:val="restart"/>
          </w:tcPr>
          <w:p>
            <w:pPr>
              <w:ind w:left="80"/>
              <w:spacing w:after="0"/>
              <w:rPr>
                <w:sz w:val="20"/>
                <w:szCs w:val="20"/>
                <w:color w:val="auto"/>
              </w:rPr>
            </w:pPr>
            <w:r>
              <w:rPr>
                <w:rFonts w:ascii="Arial" w:cs="Arial" w:eastAsia="Arial" w:hAnsi="Arial"/>
                <w:sz w:val="18"/>
                <w:szCs w:val="18"/>
                <w:color w:val="0000FF"/>
              </w:rPr>
              <w:t>01862</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1020" w:type="dxa"/>
            <w:vAlign w:val="bottom"/>
          </w:tcPr>
          <w:p>
            <w:pPr>
              <w:ind w:left="20"/>
              <w:spacing w:after="0"/>
              <w:rPr>
                <w:sz w:val="20"/>
                <w:szCs w:val="20"/>
                <w:color w:val="auto"/>
              </w:rPr>
            </w:pPr>
            <w:r>
              <w:rPr>
                <w:rFonts w:ascii="Arial" w:cs="Arial" w:eastAsia="Arial" w:hAnsi="Arial"/>
                <w:sz w:val="18"/>
                <w:szCs w:val="18"/>
                <w:color w:val="0000FF"/>
              </w:rPr>
              <w:t>BILLERICA</w:t>
            </w:r>
          </w:p>
        </w:tc>
        <w:tc>
          <w:tcPr>
            <w:tcW w:w="1100" w:type="dxa"/>
            <w:vAlign w:val="bottom"/>
            <w:vMerge w:val="continue"/>
          </w:tcPr>
          <w:p>
            <w:pPr>
              <w:spacing w:after="0"/>
              <w:rPr>
                <w:sz w:val="19"/>
                <w:szCs w:val="19"/>
                <w:color w:val="auto"/>
              </w:rPr>
            </w:pPr>
          </w:p>
        </w:tc>
        <w:tc>
          <w:tcPr>
            <w:tcW w:w="112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ind w:left="6" w:right="160" w:hanging="6"/>
        <w:spacing w:after="0" w:line="231" w:lineRule="auto"/>
        <w:tabs>
          <w:tab w:leader="none" w:pos="156" w:val="left"/>
        </w:tabs>
        <w:numPr>
          <w:ilvl w:val="0"/>
          <w:numId w:val="1"/>
        </w:numPr>
        <w:rPr>
          <w:rFonts w:ascii="Arial" w:cs="Arial" w:eastAsia="Arial" w:hAnsi="Arial"/>
          <w:sz w:val="14"/>
          <w:szCs w:val="14"/>
          <w:color w:val="auto"/>
        </w:rPr>
      </w:pPr>
      <w:r>
        <w:rPr>
          <w:rFonts w:ascii="Arial" w:cs="Arial" w:eastAsia="Arial" w:hAnsi="Arial"/>
          <w:sz w:val="14"/>
          <w:szCs w:val="14"/>
          <w:color w:val="auto"/>
        </w:rPr>
        <w:t>Relationship of Reporting Person(s) to Issuer (Check all applicable)</w:t>
      </w:r>
    </w:p>
    <w:p>
      <w:pPr>
        <w:spacing w:after="0" w:line="28" w:lineRule="exact"/>
        <w:rPr>
          <w:sz w:val="24"/>
          <w:szCs w:val="24"/>
          <w:color w:val="auto"/>
        </w:rPr>
      </w:pPr>
    </w:p>
    <w:tbl>
      <w:tblPr>
        <w:tblLayout w:type="fixed"/>
        <w:tblInd w:w="206" w:type="dxa"/>
        <w:tblCellMar>
          <w:top w:w="0" w:type="dxa"/>
          <w:left w:w="0" w:type="dxa"/>
          <w:bottom w:w="0" w:type="dxa"/>
          <w:right w:w="0" w:type="dxa"/>
        </w:tblCellMar>
      </w:tblPr>
      <w:tr>
        <w:trPr>
          <w:trHeight w:val="162"/>
        </w:trPr>
        <w:tc>
          <w:tcPr>
            <w:tcW w:w="220" w:type="dxa"/>
            <w:vAlign w:val="bottom"/>
          </w:tcPr>
          <w:p>
            <w:pPr>
              <w:spacing w:after="0"/>
              <w:rPr>
                <w:sz w:val="14"/>
                <w:szCs w:val="14"/>
                <w:color w:val="auto"/>
              </w:rPr>
            </w:pPr>
          </w:p>
        </w:tc>
        <w:tc>
          <w:tcPr>
            <w:tcW w:w="1420" w:type="dxa"/>
            <w:vAlign w:val="bottom"/>
          </w:tcPr>
          <w:p>
            <w:pPr>
              <w:ind w:left="120"/>
              <w:spacing w:after="0"/>
              <w:rPr>
                <w:sz w:val="20"/>
                <w:szCs w:val="20"/>
                <w:color w:val="auto"/>
              </w:rPr>
            </w:pPr>
            <w:r>
              <w:rPr>
                <w:rFonts w:ascii="Arial" w:cs="Arial" w:eastAsia="Arial" w:hAnsi="Arial"/>
                <w:sz w:val="14"/>
                <w:szCs w:val="14"/>
                <w:color w:val="auto"/>
              </w:rPr>
              <w:t>Director</w:t>
            </w:r>
          </w:p>
        </w:tc>
        <w:tc>
          <w:tcPr>
            <w:tcW w:w="1160" w:type="dxa"/>
            <w:vAlign w:val="bottom"/>
          </w:tcPr>
          <w:p>
            <w:pPr>
              <w:ind w:left="320"/>
              <w:spacing w:after="0"/>
              <w:rPr>
                <w:sz w:val="20"/>
                <w:szCs w:val="20"/>
                <w:color w:val="auto"/>
              </w:rPr>
            </w:pPr>
            <w:r>
              <w:rPr>
                <w:rFonts w:ascii="Arial" w:cs="Arial" w:eastAsia="Arial" w:hAnsi="Arial"/>
                <w:sz w:val="14"/>
                <w:szCs w:val="14"/>
                <w:color w:val="auto"/>
              </w:rPr>
              <w:t>10% Owner</w:t>
            </w:r>
          </w:p>
        </w:tc>
        <w:tc>
          <w:tcPr>
            <w:tcW w:w="0" w:type="dxa"/>
            <w:vAlign w:val="bottom"/>
          </w:tcPr>
          <w:p>
            <w:pPr>
              <w:spacing w:after="0"/>
              <w:rPr>
                <w:sz w:val="1"/>
                <w:szCs w:val="1"/>
                <w:color w:val="auto"/>
              </w:rPr>
            </w:pPr>
          </w:p>
        </w:tc>
      </w:tr>
      <w:tr>
        <w:trPr>
          <w:trHeight w:val="189"/>
        </w:trPr>
        <w:tc>
          <w:tcPr>
            <w:tcW w:w="220" w:type="dxa"/>
            <w:vAlign w:val="bottom"/>
            <w:vMerge w:val="restart"/>
          </w:tcPr>
          <w:p>
            <w:pPr>
              <w:spacing w:after="0"/>
              <w:rPr>
                <w:sz w:val="20"/>
                <w:szCs w:val="20"/>
                <w:color w:val="auto"/>
              </w:rPr>
            </w:pPr>
            <w:r>
              <w:rPr>
                <w:rFonts w:ascii="Arial" w:cs="Arial" w:eastAsia="Arial" w:hAnsi="Arial"/>
                <w:sz w:val="18"/>
                <w:szCs w:val="18"/>
                <w:color w:val="0000FF"/>
              </w:rPr>
              <w:t>X</w:t>
            </w:r>
          </w:p>
        </w:tc>
        <w:tc>
          <w:tcPr>
            <w:tcW w:w="1420" w:type="dxa"/>
            <w:vAlign w:val="bottom"/>
          </w:tcPr>
          <w:p>
            <w:pPr>
              <w:ind w:left="120"/>
              <w:spacing w:after="0"/>
              <w:rPr>
                <w:sz w:val="20"/>
                <w:szCs w:val="20"/>
                <w:color w:val="auto"/>
              </w:rPr>
            </w:pPr>
            <w:r>
              <w:rPr>
                <w:rFonts w:ascii="Arial" w:cs="Arial" w:eastAsia="Arial" w:hAnsi="Arial"/>
                <w:sz w:val="14"/>
                <w:szCs w:val="14"/>
                <w:color w:val="auto"/>
              </w:rPr>
              <w:t>Officer (give title</w:t>
            </w:r>
          </w:p>
        </w:tc>
        <w:tc>
          <w:tcPr>
            <w:tcW w:w="1160" w:type="dxa"/>
            <w:vAlign w:val="bottom"/>
          </w:tcPr>
          <w:p>
            <w:pPr>
              <w:ind w:left="320"/>
              <w:spacing w:after="0"/>
              <w:rPr>
                <w:sz w:val="20"/>
                <w:szCs w:val="20"/>
                <w:color w:val="auto"/>
              </w:rPr>
            </w:pPr>
            <w:r>
              <w:rPr>
                <w:rFonts w:ascii="Arial" w:cs="Arial" w:eastAsia="Arial" w:hAnsi="Arial"/>
                <w:sz w:val="14"/>
                <w:szCs w:val="14"/>
                <w:color w:val="auto"/>
                <w:w w:val="94"/>
              </w:rPr>
              <w:t>Other (specify</w:t>
            </w:r>
          </w:p>
        </w:tc>
        <w:tc>
          <w:tcPr>
            <w:tcW w:w="0" w:type="dxa"/>
            <w:vAlign w:val="bottom"/>
          </w:tcPr>
          <w:p>
            <w:pPr>
              <w:spacing w:after="0"/>
              <w:rPr>
                <w:sz w:val="1"/>
                <w:szCs w:val="1"/>
                <w:color w:val="auto"/>
              </w:rPr>
            </w:pPr>
          </w:p>
        </w:tc>
      </w:tr>
      <w:tr>
        <w:trPr>
          <w:trHeight w:val="107"/>
        </w:trPr>
        <w:tc>
          <w:tcPr>
            <w:tcW w:w="220" w:type="dxa"/>
            <w:vAlign w:val="bottom"/>
            <w:vMerge w:val="continue"/>
          </w:tcPr>
          <w:p>
            <w:pPr>
              <w:spacing w:after="0"/>
              <w:rPr>
                <w:sz w:val="9"/>
                <w:szCs w:val="9"/>
                <w:color w:val="auto"/>
              </w:rPr>
            </w:pPr>
          </w:p>
        </w:tc>
        <w:tc>
          <w:tcPr>
            <w:tcW w:w="1420" w:type="dxa"/>
            <w:vAlign w:val="bottom"/>
            <w:vMerge w:val="restart"/>
          </w:tcPr>
          <w:p>
            <w:pPr>
              <w:ind w:left="120"/>
              <w:spacing w:after="0"/>
              <w:rPr>
                <w:sz w:val="20"/>
                <w:szCs w:val="20"/>
                <w:color w:val="auto"/>
              </w:rPr>
            </w:pPr>
            <w:r>
              <w:rPr>
                <w:rFonts w:ascii="Arial" w:cs="Arial" w:eastAsia="Arial" w:hAnsi="Arial"/>
                <w:sz w:val="14"/>
                <w:szCs w:val="14"/>
                <w:color w:val="auto"/>
              </w:rPr>
              <w:t>below)</w:t>
            </w:r>
          </w:p>
        </w:tc>
        <w:tc>
          <w:tcPr>
            <w:tcW w:w="1160" w:type="dxa"/>
            <w:vAlign w:val="bottom"/>
            <w:vMerge w:val="restart"/>
          </w:tcPr>
          <w:p>
            <w:pPr>
              <w:ind w:left="320"/>
              <w:spacing w:after="0"/>
              <w:rPr>
                <w:sz w:val="20"/>
                <w:szCs w:val="20"/>
                <w:color w:val="auto"/>
              </w:rPr>
            </w:pPr>
            <w:r>
              <w:rPr>
                <w:rFonts w:ascii="Arial" w:cs="Arial" w:eastAsia="Arial" w:hAnsi="Arial"/>
                <w:sz w:val="14"/>
                <w:szCs w:val="14"/>
                <w:color w:val="auto"/>
              </w:rPr>
              <w:t>below)</w:t>
            </w:r>
          </w:p>
        </w:tc>
        <w:tc>
          <w:tcPr>
            <w:tcW w:w="0" w:type="dxa"/>
            <w:vAlign w:val="bottom"/>
          </w:tcPr>
          <w:p>
            <w:pPr>
              <w:spacing w:after="0"/>
              <w:rPr>
                <w:sz w:val="1"/>
                <w:szCs w:val="1"/>
                <w:color w:val="auto"/>
              </w:rPr>
            </w:pPr>
          </w:p>
        </w:tc>
      </w:tr>
      <w:tr>
        <w:trPr>
          <w:trHeight w:val="56"/>
        </w:trPr>
        <w:tc>
          <w:tcPr>
            <w:tcW w:w="220" w:type="dxa"/>
            <w:vAlign w:val="bottom"/>
          </w:tcPr>
          <w:p>
            <w:pPr>
              <w:spacing w:after="0"/>
              <w:rPr>
                <w:sz w:val="4"/>
                <w:szCs w:val="4"/>
                <w:color w:val="auto"/>
              </w:rPr>
            </w:pPr>
          </w:p>
        </w:tc>
        <w:tc>
          <w:tcPr>
            <w:tcW w:w="1420" w:type="dxa"/>
            <w:vAlign w:val="bottom"/>
            <w:vMerge w:val="continue"/>
          </w:tcPr>
          <w:p>
            <w:pPr>
              <w:spacing w:after="0"/>
              <w:rPr>
                <w:sz w:val="4"/>
                <w:szCs w:val="4"/>
                <w:color w:val="auto"/>
              </w:rPr>
            </w:pPr>
          </w:p>
        </w:tc>
        <w:tc>
          <w:tcPr>
            <w:tcW w:w="116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33" w:lineRule="exact"/>
        <w:rPr>
          <w:sz w:val="24"/>
          <w:szCs w:val="24"/>
          <w:color w:val="auto"/>
        </w:rPr>
      </w:pPr>
    </w:p>
    <w:p>
      <w:pPr>
        <w:ind w:left="706"/>
        <w:spacing w:after="0"/>
        <w:rPr>
          <w:sz w:val="20"/>
          <w:szCs w:val="20"/>
          <w:color w:val="auto"/>
        </w:rPr>
      </w:pPr>
      <w:r>
        <w:rPr>
          <w:rFonts w:ascii="Arial" w:cs="Arial" w:eastAsia="Arial" w:hAnsi="Arial"/>
          <w:sz w:val="18"/>
          <w:szCs w:val="18"/>
          <w:color w:val="0000FF"/>
        </w:rPr>
        <w:t>Chief Commercial Officer</w:t>
      </w:r>
    </w:p>
    <w:p>
      <w:pPr>
        <w:spacing w:after="0" w:line="20" w:lineRule="exact"/>
        <w:rPr>
          <w:sz w:val="24"/>
          <w:szCs w:val="24"/>
          <w:color w:val="auto"/>
        </w:rPr>
      </w:pPr>
      <w:r>
        <w:rPr>
          <w:sz w:val="24"/>
          <w:szCs w:val="24"/>
          <w:color w:val="auto"/>
        </w:rPr>
        <w:br w:type="column"/>
      </w:r>
    </w:p>
    <w:p>
      <w:pPr>
        <w:ind w:left="3" w:right="480" w:hanging="3"/>
        <w:spacing w:after="0" w:line="231" w:lineRule="auto"/>
        <w:tabs>
          <w:tab w:leader="none" w:pos="153" w:val="left"/>
        </w:tabs>
        <w:numPr>
          <w:ilvl w:val="0"/>
          <w:numId w:val="2"/>
        </w:numPr>
        <w:rPr>
          <w:rFonts w:ascii="Arial" w:cs="Arial" w:eastAsia="Arial" w:hAnsi="Arial"/>
          <w:sz w:val="14"/>
          <w:szCs w:val="14"/>
          <w:color w:val="auto"/>
        </w:rPr>
      </w:pPr>
      <w:r>
        <w:rPr>
          <w:rFonts w:ascii="Arial" w:cs="Arial" w:eastAsia="Arial" w:hAnsi="Arial"/>
          <w:sz w:val="14"/>
          <w:szCs w:val="14"/>
          <w:color w:val="auto"/>
        </w:rPr>
        <w:t>If Amendment, Date of Original Filed (Month/Day/Year)</w:t>
      </w:r>
    </w:p>
    <w:p>
      <w:pPr>
        <w:spacing w:after="0" w:line="338" w:lineRule="exact"/>
        <w:rPr>
          <w:rFonts w:ascii="Arial" w:cs="Arial" w:eastAsia="Arial" w:hAnsi="Arial"/>
          <w:sz w:val="14"/>
          <w:szCs w:val="14"/>
          <w:color w:val="auto"/>
        </w:rPr>
      </w:pPr>
    </w:p>
    <w:p>
      <w:pPr>
        <w:ind w:left="3" w:right="380" w:hanging="3"/>
        <w:spacing w:after="0" w:line="231" w:lineRule="auto"/>
        <w:tabs>
          <w:tab w:leader="none" w:pos="153" w:val="left"/>
        </w:tabs>
        <w:numPr>
          <w:ilvl w:val="0"/>
          <w:numId w:val="2"/>
        </w:numPr>
        <w:rPr>
          <w:rFonts w:ascii="Arial" w:cs="Arial" w:eastAsia="Arial" w:hAnsi="Arial"/>
          <w:sz w:val="14"/>
          <w:szCs w:val="14"/>
          <w:color w:val="auto"/>
        </w:rPr>
      </w:pPr>
      <w:r>
        <w:rPr>
          <w:rFonts w:ascii="Arial" w:cs="Arial" w:eastAsia="Arial" w:hAnsi="Arial"/>
          <w:sz w:val="14"/>
          <w:szCs w:val="14"/>
          <w:color w:val="auto"/>
        </w:rPr>
        <w:t>Individual or Joint/Group Filing (Check Applicable Line)</w:t>
      </w:r>
    </w:p>
    <w:p>
      <w:pPr>
        <w:spacing w:after="0" w:line="33" w:lineRule="exact"/>
        <w:rPr>
          <w:sz w:val="24"/>
          <w:szCs w:val="24"/>
          <w:color w:val="auto"/>
        </w:rPr>
      </w:pPr>
    </w:p>
    <w:p>
      <w:pPr>
        <w:ind w:left="483" w:hanging="316"/>
        <w:spacing w:after="0"/>
        <w:tabs>
          <w:tab w:leader="none" w:pos="483" w:val="left"/>
        </w:tabs>
        <w:numPr>
          <w:ilvl w:val="0"/>
          <w:numId w:val="3"/>
        </w:numPr>
        <w:rPr>
          <w:rFonts w:ascii="Arial" w:cs="Arial" w:eastAsia="Arial" w:hAnsi="Arial"/>
          <w:sz w:val="16"/>
          <w:szCs w:val="16"/>
          <w:color w:val="0000FF"/>
        </w:rPr>
      </w:pPr>
      <w:r>
        <w:rPr>
          <w:rFonts w:ascii="Arial" w:cs="Arial" w:eastAsia="Arial" w:hAnsi="Arial"/>
          <w:sz w:val="13"/>
          <w:szCs w:val="13"/>
          <w:color w:val="auto"/>
        </w:rPr>
        <w:t>Form filed by One Reporting Person</w:t>
      </w:r>
    </w:p>
    <w:p>
      <w:pPr>
        <w:spacing w:after="0" w:line="80" w:lineRule="exact"/>
        <w:rPr>
          <w:rFonts w:ascii="Arial" w:cs="Arial" w:eastAsia="Arial" w:hAnsi="Arial"/>
          <w:sz w:val="16"/>
          <w:szCs w:val="16"/>
          <w:color w:val="0000FF"/>
        </w:rPr>
      </w:pPr>
    </w:p>
    <w:p>
      <w:pPr>
        <w:ind w:left="483" w:right="640"/>
        <w:spacing w:after="0" w:line="231" w:lineRule="auto"/>
        <w:rPr>
          <w:rFonts w:ascii="Arial" w:cs="Arial" w:eastAsia="Arial" w:hAnsi="Arial"/>
          <w:sz w:val="16"/>
          <w:szCs w:val="16"/>
          <w:color w:val="0000FF"/>
        </w:rPr>
      </w:pPr>
      <w:r>
        <w:rPr>
          <w:rFonts w:ascii="Arial" w:cs="Arial" w:eastAsia="Arial" w:hAnsi="Arial"/>
          <w:sz w:val="14"/>
          <w:szCs w:val="14"/>
          <w:color w:val="auto"/>
        </w:rPr>
        <w:t>Form filed by More than One Reporting Person</w:t>
      </w:r>
    </w:p>
    <w:p>
      <w:pPr>
        <w:spacing w:after="0" w:line="266" w:lineRule="exact"/>
        <w:rPr>
          <w:sz w:val="24"/>
          <w:szCs w:val="24"/>
          <w:color w:val="auto"/>
        </w:rPr>
      </w:pPr>
    </w:p>
    <w:p>
      <w:pPr>
        <w:sectPr>
          <w:pgSz w:w="11900" w:h="16838" w:orient="portrait"/>
          <w:cols w:equalWidth="0" w:num="3">
            <w:col w:w="4474" w:space="720"/>
            <w:col w:w="3006" w:space="397"/>
            <w:col w:w="2823"/>
          </w:cols>
          <w:pgMar w:left="240" w:top="226" w:right="239" w:bottom="1440" w:gutter="0" w:footer="0" w:header="0"/>
          <w:type w:val="continuous"/>
        </w:sectPr>
      </w:pPr>
    </w:p>
    <w:p>
      <w:pPr>
        <w:spacing w:after="0" w:line="125" w:lineRule="exact"/>
        <w:rPr>
          <w:sz w:val="24"/>
          <w:szCs w:val="24"/>
          <w:color w:val="auto"/>
        </w:rPr>
      </w:pPr>
    </w:p>
    <w:p>
      <w:pPr>
        <w:ind w:left="120"/>
        <w:spacing w:after="0"/>
        <w:tabs>
          <w:tab w:leader="none" w:pos="1200" w:val="left"/>
          <w:tab w:leader="none" w:pos="2280" w:val="left"/>
        </w:tabs>
        <w:rPr>
          <w:sz w:val="20"/>
          <w:szCs w:val="20"/>
          <w:color w:val="auto"/>
        </w:rPr>
      </w:pPr>
      <w:r>
        <w:rPr>
          <w:rFonts w:ascii="Arial" w:cs="Arial" w:eastAsia="Arial" w:hAnsi="Arial"/>
          <w:sz w:val="14"/>
          <w:szCs w:val="14"/>
          <w:color w:val="auto"/>
        </w:rPr>
        <w:t>(City)</w:t>
      </w:r>
      <w:r>
        <w:rPr>
          <w:sz w:val="20"/>
          <w:szCs w:val="20"/>
          <w:color w:val="auto"/>
        </w:rPr>
        <w:tab/>
      </w:r>
      <w:r>
        <w:rPr>
          <w:rFonts w:ascii="Arial" w:cs="Arial" w:eastAsia="Arial" w:hAnsi="Arial"/>
          <w:sz w:val="14"/>
          <w:szCs w:val="14"/>
          <w:color w:val="auto"/>
        </w:rPr>
        <w:t>(State)</w:t>
      </w:r>
      <w:r>
        <w:rPr>
          <w:sz w:val="20"/>
          <w:szCs w:val="20"/>
          <w:color w:val="auto"/>
        </w:rPr>
        <w:tab/>
      </w:r>
      <w:r>
        <w:rPr>
          <w:rFonts w:ascii="Arial" w:cs="Arial" w:eastAsia="Arial" w:hAnsi="Arial"/>
          <w:sz w:val="12"/>
          <w:szCs w:val="12"/>
          <w:color w:val="auto"/>
        </w:rPr>
        <w:t>(Zip)</w:t>
      </w:r>
    </w:p>
    <w:p>
      <w:pPr>
        <w:spacing w:after="0" w:line="172"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Table I - Non-Derivative Securities Beneficially Owned</w:t>
      </w:r>
    </w:p>
    <w:p>
      <w:pPr>
        <w:spacing w:after="0" w:line="120" w:lineRule="exact"/>
        <w:rPr>
          <w:sz w:val="24"/>
          <w:szCs w:val="24"/>
          <w:color w:val="auto"/>
        </w:rPr>
      </w:pPr>
    </w:p>
    <w:tbl>
      <w:tblPr>
        <w:tblLayout w:type="fixed"/>
        <w:tblInd w:w="20" w:type="dxa"/>
        <w:tblCellMar>
          <w:top w:w="0" w:type="dxa"/>
          <w:left w:w="0" w:type="dxa"/>
          <w:bottom w:w="0" w:type="dxa"/>
          <w:right w:w="0" w:type="dxa"/>
        </w:tblCellMar>
      </w:tblPr>
      <w:tr>
        <w:trPr>
          <w:trHeight w:val="161"/>
        </w:trPr>
        <w:tc>
          <w:tcPr>
            <w:tcW w:w="3440" w:type="dxa"/>
            <w:vAlign w:val="bottom"/>
          </w:tcPr>
          <w:p>
            <w:pPr>
              <w:ind w:left="60"/>
              <w:spacing w:after="0"/>
              <w:rPr>
                <w:sz w:val="20"/>
                <w:szCs w:val="20"/>
                <w:color w:val="auto"/>
              </w:rPr>
            </w:pPr>
            <w:r>
              <w:rPr>
                <w:rFonts w:ascii="Arial" w:cs="Arial" w:eastAsia="Arial" w:hAnsi="Arial"/>
                <w:sz w:val="14"/>
                <w:szCs w:val="14"/>
                <w:b w:val="1"/>
                <w:bCs w:val="1"/>
                <w:color w:val="auto"/>
              </w:rPr>
              <w:t>1. Title of Security (Instr. 4)</w:t>
            </w:r>
          </w:p>
        </w:tc>
        <w:tc>
          <w:tcPr>
            <w:tcW w:w="3620" w:type="dxa"/>
            <w:vAlign w:val="bottom"/>
          </w:tcPr>
          <w:p>
            <w:pPr>
              <w:ind w:left="1640"/>
              <w:spacing w:after="0"/>
              <w:rPr>
                <w:sz w:val="20"/>
                <w:szCs w:val="20"/>
                <w:color w:val="auto"/>
              </w:rPr>
            </w:pPr>
            <w:r>
              <w:rPr>
                <w:rFonts w:ascii="Arial" w:cs="Arial" w:eastAsia="Arial" w:hAnsi="Arial"/>
                <w:sz w:val="14"/>
                <w:szCs w:val="14"/>
                <w:b w:val="1"/>
                <w:bCs w:val="1"/>
                <w:color w:val="auto"/>
              </w:rPr>
              <w:t>2. Amount of Securities</w:t>
            </w:r>
          </w:p>
        </w:tc>
        <w:tc>
          <w:tcPr>
            <w:tcW w:w="1320" w:type="dxa"/>
            <w:vAlign w:val="bottom"/>
          </w:tcPr>
          <w:p>
            <w:pPr>
              <w:ind w:left="200"/>
              <w:spacing w:after="0"/>
              <w:rPr>
                <w:sz w:val="20"/>
                <w:szCs w:val="20"/>
                <w:color w:val="auto"/>
              </w:rPr>
            </w:pPr>
            <w:r>
              <w:rPr>
                <w:rFonts w:ascii="Arial" w:cs="Arial" w:eastAsia="Arial" w:hAnsi="Arial"/>
                <w:sz w:val="14"/>
                <w:szCs w:val="14"/>
                <w:b w:val="1"/>
                <w:bCs w:val="1"/>
                <w:color w:val="auto"/>
              </w:rPr>
              <w:t>3. Ownership</w:t>
            </w:r>
          </w:p>
        </w:tc>
        <w:tc>
          <w:tcPr>
            <w:tcW w:w="3000" w:type="dxa"/>
            <w:vAlign w:val="bottom"/>
          </w:tcPr>
          <w:p>
            <w:pPr>
              <w:ind w:left="120"/>
              <w:spacing w:after="0"/>
              <w:rPr>
                <w:sz w:val="20"/>
                <w:szCs w:val="20"/>
                <w:color w:val="auto"/>
              </w:rPr>
            </w:pPr>
            <w:r>
              <w:rPr>
                <w:rFonts w:ascii="Arial" w:cs="Arial" w:eastAsia="Arial" w:hAnsi="Arial"/>
                <w:sz w:val="14"/>
                <w:szCs w:val="14"/>
                <w:b w:val="1"/>
                <w:bCs w:val="1"/>
                <w:color w:val="auto"/>
              </w:rPr>
              <w:t>4. Nature of Indirect Beneficial Ownership</w:t>
            </w:r>
          </w:p>
        </w:tc>
      </w:tr>
      <w:tr>
        <w:trPr>
          <w:trHeight w:val="149"/>
        </w:trPr>
        <w:tc>
          <w:tcPr>
            <w:tcW w:w="3440" w:type="dxa"/>
            <w:vAlign w:val="bottom"/>
          </w:tcPr>
          <w:p>
            <w:pPr>
              <w:spacing w:after="0"/>
              <w:rPr>
                <w:sz w:val="12"/>
                <w:szCs w:val="12"/>
                <w:color w:val="auto"/>
              </w:rPr>
            </w:pPr>
          </w:p>
        </w:tc>
        <w:tc>
          <w:tcPr>
            <w:tcW w:w="3620" w:type="dxa"/>
            <w:vAlign w:val="bottom"/>
          </w:tcPr>
          <w:p>
            <w:pPr>
              <w:ind w:left="1640"/>
              <w:spacing w:after="0" w:line="149" w:lineRule="exact"/>
              <w:rPr>
                <w:sz w:val="20"/>
                <w:szCs w:val="20"/>
                <w:color w:val="auto"/>
              </w:rPr>
            </w:pPr>
            <w:r>
              <w:rPr>
                <w:rFonts w:ascii="Arial" w:cs="Arial" w:eastAsia="Arial" w:hAnsi="Arial"/>
                <w:sz w:val="14"/>
                <w:szCs w:val="14"/>
                <w:b w:val="1"/>
                <w:bCs w:val="1"/>
                <w:color w:val="auto"/>
              </w:rPr>
              <w:t>Beneficially Owned (Instr. 4)</w:t>
            </w:r>
          </w:p>
        </w:tc>
        <w:tc>
          <w:tcPr>
            <w:tcW w:w="1320" w:type="dxa"/>
            <w:vAlign w:val="bottom"/>
          </w:tcPr>
          <w:p>
            <w:pPr>
              <w:ind w:left="200"/>
              <w:spacing w:after="0" w:line="149" w:lineRule="exact"/>
              <w:rPr>
                <w:sz w:val="20"/>
                <w:szCs w:val="20"/>
                <w:color w:val="auto"/>
              </w:rPr>
            </w:pPr>
            <w:r>
              <w:rPr>
                <w:rFonts w:ascii="Arial" w:cs="Arial" w:eastAsia="Arial" w:hAnsi="Arial"/>
                <w:sz w:val="14"/>
                <w:szCs w:val="14"/>
                <w:b w:val="1"/>
                <w:bCs w:val="1"/>
                <w:color w:val="auto"/>
              </w:rPr>
              <w:t>Form: Direct (D)</w:t>
            </w:r>
          </w:p>
        </w:tc>
        <w:tc>
          <w:tcPr>
            <w:tcW w:w="3000" w:type="dxa"/>
            <w:vAlign w:val="bottom"/>
          </w:tcPr>
          <w:p>
            <w:pPr>
              <w:ind w:left="120"/>
              <w:spacing w:after="0" w:line="149" w:lineRule="exact"/>
              <w:rPr>
                <w:sz w:val="20"/>
                <w:szCs w:val="20"/>
                <w:color w:val="auto"/>
              </w:rPr>
            </w:pPr>
            <w:r>
              <w:rPr>
                <w:rFonts w:ascii="Arial" w:cs="Arial" w:eastAsia="Arial" w:hAnsi="Arial"/>
                <w:sz w:val="14"/>
                <w:szCs w:val="14"/>
                <w:b w:val="1"/>
                <w:bCs w:val="1"/>
                <w:color w:val="auto"/>
              </w:rPr>
              <w:t>(Instr. 5)</w:t>
            </w:r>
          </w:p>
        </w:tc>
      </w:tr>
      <w:tr>
        <w:trPr>
          <w:trHeight w:val="149"/>
        </w:trPr>
        <w:tc>
          <w:tcPr>
            <w:tcW w:w="3440" w:type="dxa"/>
            <w:vAlign w:val="bottom"/>
          </w:tcPr>
          <w:p>
            <w:pPr>
              <w:spacing w:after="0"/>
              <w:rPr>
                <w:sz w:val="12"/>
                <w:szCs w:val="12"/>
                <w:color w:val="auto"/>
              </w:rPr>
            </w:pPr>
          </w:p>
        </w:tc>
        <w:tc>
          <w:tcPr>
            <w:tcW w:w="3620" w:type="dxa"/>
            <w:vAlign w:val="bottom"/>
          </w:tcPr>
          <w:p>
            <w:pPr>
              <w:spacing w:after="0"/>
              <w:rPr>
                <w:sz w:val="12"/>
                <w:szCs w:val="12"/>
                <w:color w:val="auto"/>
              </w:rPr>
            </w:pPr>
          </w:p>
        </w:tc>
        <w:tc>
          <w:tcPr>
            <w:tcW w:w="1320" w:type="dxa"/>
            <w:vAlign w:val="bottom"/>
          </w:tcPr>
          <w:p>
            <w:pPr>
              <w:ind w:left="200"/>
              <w:spacing w:after="0" w:line="149" w:lineRule="exact"/>
              <w:rPr>
                <w:sz w:val="20"/>
                <w:szCs w:val="20"/>
                <w:color w:val="auto"/>
              </w:rPr>
            </w:pPr>
            <w:r>
              <w:rPr>
                <w:rFonts w:ascii="Arial" w:cs="Arial" w:eastAsia="Arial" w:hAnsi="Arial"/>
                <w:sz w:val="14"/>
                <w:szCs w:val="14"/>
                <w:b w:val="1"/>
                <w:bCs w:val="1"/>
                <w:color w:val="auto"/>
              </w:rPr>
              <w:t>or Indirect (I)</w:t>
            </w:r>
          </w:p>
        </w:tc>
        <w:tc>
          <w:tcPr>
            <w:tcW w:w="3000" w:type="dxa"/>
            <w:vAlign w:val="bottom"/>
          </w:tcPr>
          <w:p>
            <w:pPr>
              <w:spacing w:after="0"/>
              <w:rPr>
                <w:sz w:val="12"/>
                <w:szCs w:val="12"/>
                <w:color w:val="auto"/>
              </w:rPr>
            </w:pPr>
          </w:p>
        </w:tc>
      </w:tr>
      <w:tr>
        <w:trPr>
          <w:trHeight w:val="178"/>
        </w:trPr>
        <w:tc>
          <w:tcPr>
            <w:tcW w:w="3440" w:type="dxa"/>
            <w:vAlign w:val="bottom"/>
          </w:tcPr>
          <w:p>
            <w:pPr>
              <w:spacing w:after="0"/>
              <w:rPr>
                <w:sz w:val="15"/>
                <w:szCs w:val="15"/>
                <w:color w:val="auto"/>
              </w:rPr>
            </w:pPr>
          </w:p>
        </w:tc>
        <w:tc>
          <w:tcPr>
            <w:tcW w:w="3620" w:type="dxa"/>
            <w:vAlign w:val="bottom"/>
          </w:tcPr>
          <w:p>
            <w:pPr>
              <w:spacing w:after="0"/>
              <w:rPr>
                <w:sz w:val="15"/>
                <w:szCs w:val="15"/>
                <w:color w:val="auto"/>
              </w:rPr>
            </w:pPr>
          </w:p>
        </w:tc>
        <w:tc>
          <w:tcPr>
            <w:tcW w:w="1320" w:type="dxa"/>
            <w:vAlign w:val="bottom"/>
          </w:tcPr>
          <w:p>
            <w:pPr>
              <w:ind w:left="200"/>
              <w:spacing w:after="0"/>
              <w:rPr>
                <w:sz w:val="20"/>
                <w:szCs w:val="20"/>
                <w:color w:val="auto"/>
              </w:rPr>
            </w:pPr>
            <w:r>
              <w:rPr>
                <w:rFonts w:ascii="Arial" w:cs="Arial" w:eastAsia="Arial" w:hAnsi="Arial"/>
                <w:sz w:val="14"/>
                <w:szCs w:val="14"/>
                <w:b w:val="1"/>
                <w:bCs w:val="1"/>
                <w:color w:val="auto"/>
              </w:rPr>
              <w:t>(Instr. 5)</w:t>
            </w:r>
          </w:p>
        </w:tc>
        <w:tc>
          <w:tcPr>
            <w:tcW w:w="3000" w:type="dxa"/>
            <w:vAlign w:val="bottom"/>
          </w:tcPr>
          <w:p>
            <w:pPr>
              <w:spacing w:after="0"/>
              <w:rPr>
                <w:sz w:val="15"/>
                <w:szCs w:val="15"/>
                <w:color w:val="auto"/>
              </w:rPr>
            </w:pPr>
          </w:p>
        </w:tc>
      </w:tr>
      <w:tr>
        <w:trPr>
          <w:trHeight w:val="48"/>
        </w:trPr>
        <w:tc>
          <w:tcPr>
            <w:tcW w:w="3440" w:type="dxa"/>
            <w:vAlign w:val="bottom"/>
            <w:tcBorders>
              <w:bottom w:val="single" w:sz="8" w:color="2C2C2C"/>
            </w:tcBorders>
          </w:tcPr>
          <w:p>
            <w:pPr>
              <w:spacing w:after="0"/>
              <w:rPr>
                <w:sz w:val="4"/>
                <w:szCs w:val="4"/>
                <w:color w:val="auto"/>
              </w:rPr>
            </w:pPr>
          </w:p>
        </w:tc>
        <w:tc>
          <w:tcPr>
            <w:tcW w:w="3620" w:type="dxa"/>
            <w:vAlign w:val="bottom"/>
            <w:tcBorders>
              <w:bottom w:val="single" w:sz="8" w:color="2C2C2C"/>
            </w:tcBorders>
          </w:tcPr>
          <w:p>
            <w:pPr>
              <w:spacing w:after="0"/>
              <w:rPr>
                <w:sz w:val="4"/>
                <w:szCs w:val="4"/>
                <w:color w:val="auto"/>
              </w:rPr>
            </w:pPr>
          </w:p>
        </w:tc>
        <w:tc>
          <w:tcPr>
            <w:tcW w:w="1320" w:type="dxa"/>
            <w:vAlign w:val="bottom"/>
            <w:tcBorders>
              <w:bottom w:val="single" w:sz="8" w:color="2C2C2C"/>
            </w:tcBorders>
          </w:tcPr>
          <w:p>
            <w:pPr>
              <w:spacing w:after="0"/>
              <w:rPr>
                <w:sz w:val="4"/>
                <w:szCs w:val="4"/>
                <w:color w:val="auto"/>
              </w:rPr>
            </w:pPr>
          </w:p>
        </w:tc>
        <w:tc>
          <w:tcPr>
            <w:tcW w:w="3000" w:type="dxa"/>
            <w:vAlign w:val="bottom"/>
            <w:tcBorders>
              <w:bottom w:val="single" w:sz="8" w:color="2C2C2C"/>
            </w:tcBorders>
          </w:tcPr>
          <w:p>
            <w:pPr>
              <w:spacing w:after="0"/>
              <w:rPr>
                <w:sz w:val="4"/>
                <w:szCs w:val="4"/>
                <w:color w:val="auto"/>
              </w:rPr>
            </w:pPr>
          </w:p>
        </w:tc>
      </w:tr>
    </w:tbl>
    <w:p>
      <w:pPr>
        <w:spacing w:after="0" w:line="46" w:lineRule="exact"/>
        <w:rPr>
          <w:sz w:val="24"/>
          <w:szCs w:val="24"/>
          <w:color w:val="auto"/>
        </w:rPr>
      </w:pPr>
    </w:p>
    <w:tbl>
      <w:tblPr>
        <w:tblLayout w:type="fixed"/>
        <w:tblInd w:w="0" w:type="dxa"/>
        <w:tblCellMar>
          <w:top w:w="0" w:type="dxa"/>
          <w:left w:w="0" w:type="dxa"/>
          <w:bottom w:w="0" w:type="dxa"/>
          <w:right w:w="0" w:type="dxa"/>
        </w:tblCellMar>
      </w:tblPr>
      <w:tr>
        <w:trPr>
          <w:trHeight w:val="222"/>
        </w:trPr>
        <w:tc>
          <w:tcPr>
            <w:tcW w:w="20" w:type="dxa"/>
            <w:vAlign w:val="bottom"/>
          </w:tcPr>
          <w:p>
            <w:pPr>
              <w:spacing w:after="0"/>
              <w:rPr>
                <w:sz w:val="19"/>
                <w:szCs w:val="19"/>
                <w:color w:val="auto"/>
              </w:rPr>
            </w:pPr>
          </w:p>
        </w:tc>
        <w:tc>
          <w:tcPr>
            <w:tcW w:w="2880" w:type="dxa"/>
            <w:vAlign w:val="bottom"/>
          </w:tcPr>
          <w:p>
            <w:pPr>
              <w:ind w:left="60"/>
              <w:spacing w:after="0"/>
              <w:rPr>
                <w:sz w:val="20"/>
                <w:szCs w:val="20"/>
                <w:color w:val="auto"/>
              </w:rPr>
            </w:pPr>
            <w:r>
              <w:rPr>
                <w:rFonts w:ascii="Arial" w:cs="Arial" w:eastAsia="Arial" w:hAnsi="Arial"/>
                <w:sz w:val="18"/>
                <w:szCs w:val="18"/>
                <w:color w:val="0000FF"/>
              </w:rPr>
              <w:t>Common Stock</w:t>
            </w:r>
          </w:p>
        </w:tc>
        <w:tc>
          <w:tcPr>
            <w:tcW w:w="68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860" w:type="dxa"/>
            <w:vAlign w:val="bottom"/>
          </w:tcPr>
          <w:p>
            <w:pPr>
              <w:ind w:left="620"/>
              <w:spacing w:after="0"/>
              <w:rPr>
                <w:sz w:val="20"/>
                <w:szCs w:val="20"/>
                <w:color w:val="auto"/>
              </w:rPr>
            </w:pPr>
            <w:r>
              <w:rPr>
                <w:rFonts w:ascii="Arial" w:cs="Arial" w:eastAsia="Arial" w:hAnsi="Arial"/>
                <w:sz w:val="18"/>
                <w:szCs w:val="18"/>
                <w:color w:val="0000FF"/>
              </w:rPr>
              <w:t>44,484</w:t>
            </w:r>
          </w:p>
        </w:tc>
        <w:tc>
          <w:tcPr>
            <w:tcW w:w="900" w:type="dxa"/>
            <w:vAlign w:val="bottom"/>
          </w:tcPr>
          <w:p>
            <w:pPr>
              <w:ind w:left="640"/>
              <w:spacing w:after="0"/>
              <w:rPr>
                <w:sz w:val="20"/>
                <w:szCs w:val="20"/>
                <w:color w:val="auto"/>
              </w:rPr>
            </w:pPr>
            <w:r>
              <w:rPr>
                <w:rFonts w:ascii="Arial" w:cs="Arial" w:eastAsia="Arial" w:hAnsi="Arial"/>
                <w:sz w:val="18"/>
                <w:szCs w:val="18"/>
                <w:color w:val="0000FF"/>
              </w:rPr>
              <w:t>D</w:t>
            </w:r>
          </w:p>
        </w:tc>
        <w:tc>
          <w:tcPr>
            <w:tcW w:w="88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6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8"/>
        </w:trPr>
        <w:tc>
          <w:tcPr>
            <w:tcW w:w="20" w:type="dxa"/>
            <w:vAlign w:val="bottom"/>
            <w:tcBorders>
              <w:bottom w:val="single" w:sz="8" w:color="2C2C2C"/>
            </w:tcBorders>
          </w:tcPr>
          <w:p>
            <w:pPr>
              <w:spacing w:after="0"/>
              <w:rPr>
                <w:sz w:val="8"/>
                <w:szCs w:val="8"/>
                <w:color w:val="auto"/>
              </w:rPr>
            </w:pPr>
          </w:p>
        </w:tc>
        <w:tc>
          <w:tcPr>
            <w:tcW w:w="2880" w:type="dxa"/>
            <w:vAlign w:val="bottom"/>
            <w:tcBorders>
              <w:bottom w:val="single" w:sz="8" w:color="2C2C2C"/>
            </w:tcBorders>
          </w:tcPr>
          <w:p>
            <w:pPr>
              <w:spacing w:after="0"/>
              <w:rPr>
                <w:sz w:val="8"/>
                <w:szCs w:val="8"/>
                <w:color w:val="auto"/>
              </w:rPr>
            </w:pPr>
          </w:p>
        </w:tc>
        <w:tc>
          <w:tcPr>
            <w:tcW w:w="680" w:type="dxa"/>
            <w:vAlign w:val="bottom"/>
            <w:tcBorders>
              <w:bottom w:val="single" w:sz="8" w:color="2C2C2C"/>
            </w:tcBorders>
          </w:tcPr>
          <w:p>
            <w:pPr>
              <w:spacing w:after="0"/>
              <w:rPr>
                <w:sz w:val="8"/>
                <w:szCs w:val="8"/>
                <w:color w:val="auto"/>
              </w:rPr>
            </w:pPr>
          </w:p>
        </w:tc>
        <w:tc>
          <w:tcPr>
            <w:tcW w:w="4440" w:type="dxa"/>
            <w:vAlign w:val="bottom"/>
            <w:tcBorders>
              <w:bottom w:val="single" w:sz="8" w:color="2C2C2C"/>
            </w:tcBorders>
            <w:gridSpan w:val="4"/>
          </w:tcPr>
          <w:p>
            <w:pPr>
              <w:spacing w:after="0"/>
              <w:rPr>
                <w:sz w:val="8"/>
                <w:szCs w:val="8"/>
                <w:color w:val="auto"/>
              </w:rPr>
            </w:pPr>
          </w:p>
        </w:tc>
        <w:tc>
          <w:tcPr>
            <w:tcW w:w="880" w:type="dxa"/>
            <w:vAlign w:val="bottom"/>
            <w:tcBorders>
              <w:bottom w:val="single" w:sz="8" w:color="2C2C2C"/>
            </w:tcBorders>
          </w:tcPr>
          <w:p>
            <w:pPr>
              <w:spacing w:after="0"/>
              <w:rPr>
                <w:sz w:val="8"/>
                <w:szCs w:val="8"/>
                <w:color w:val="auto"/>
              </w:rPr>
            </w:pPr>
          </w:p>
        </w:tc>
        <w:tc>
          <w:tcPr>
            <w:tcW w:w="880" w:type="dxa"/>
            <w:vAlign w:val="bottom"/>
            <w:tcBorders>
              <w:bottom w:val="single" w:sz="8" w:color="2C2C2C"/>
            </w:tcBorders>
          </w:tcPr>
          <w:p>
            <w:pPr>
              <w:spacing w:after="0"/>
              <w:rPr>
                <w:sz w:val="8"/>
                <w:szCs w:val="8"/>
                <w:color w:val="auto"/>
              </w:rPr>
            </w:pPr>
          </w:p>
        </w:tc>
        <w:tc>
          <w:tcPr>
            <w:tcW w:w="1620" w:type="dxa"/>
            <w:vAlign w:val="bottom"/>
            <w:tcBorders>
              <w:bottom w:val="single" w:sz="8" w:color="2C2C2C"/>
            </w:tcBorders>
          </w:tcPr>
          <w:p>
            <w:pPr>
              <w:spacing w:after="0"/>
              <w:rPr>
                <w:sz w:val="8"/>
                <w:szCs w:val="8"/>
                <w:color w:val="auto"/>
              </w:rPr>
            </w:pPr>
          </w:p>
        </w:tc>
        <w:tc>
          <w:tcPr>
            <w:tcW w:w="20" w:type="dxa"/>
            <w:vAlign w:val="bottom"/>
            <w:tcBorders>
              <w:bottom w:val="single" w:sz="8" w:color="2C2C2C"/>
            </w:tcBorders>
          </w:tcPr>
          <w:p>
            <w:pPr>
              <w:spacing w:after="0"/>
              <w:rPr>
                <w:sz w:val="8"/>
                <w:szCs w:val="8"/>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2880" w:type="dxa"/>
            <w:vAlign w:val="bottom"/>
            <w:tcBorders>
              <w:top w:val="single" w:sz="8" w:color="2C2C2C"/>
            </w:tcBorders>
          </w:tcPr>
          <w:p>
            <w:pPr>
              <w:spacing w:after="0"/>
              <w:rPr>
                <w:sz w:val="19"/>
                <w:szCs w:val="19"/>
                <w:color w:val="auto"/>
              </w:rPr>
            </w:pPr>
          </w:p>
        </w:tc>
        <w:tc>
          <w:tcPr>
            <w:tcW w:w="680" w:type="dxa"/>
            <w:vAlign w:val="bottom"/>
            <w:tcBorders>
              <w:top w:val="single" w:sz="8" w:color="2C2C2C"/>
            </w:tcBorders>
          </w:tcPr>
          <w:p>
            <w:pPr>
              <w:spacing w:after="0"/>
              <w:rPr>
                <w:sz w:val="19"/>
                <w:szCs w:val="19"/>
                <w:color w:val="auto"/>
              </w:rPr>
            </w:pPr>
          </w:p>
        </w:tc>
        <w:tc>
          <w:tcPr>
            <w:tcW w:w="4440" w:type="dxa"/>
            <w:vAlign w:val="bottom"/>
            <w:tcBorders>
              <w:top w:val="single" w:sz="8" w:color="2C2C2C"/>
            </w:tcBorders>
            <w:gridSpan w:val="4"/>
          </w:tcPr>
          <w:p>
            <w:pPr>
              <w:ind w:left="60"/>
              <w:spacing w:after="0"/>
              <w:rPr>
                <w:sz w:val="20"/>
                <w:szCs w:val="20"/>
                <w:color w:val="auto"/>
              </w:rPr>
            </w:pPr>
            <w:r>
              <w:rPr>
                <w:rFonts w:ascii="Arial" w:cs="Arial" w:eastAsia="Arial" w:hAnsi="Arial"/>
                <w:sz w:val="18"/>
                <w:szCs w:val="18"/>
                <w:b w:val="1"/>
                <w:bCs w:val="1"/>
                <w:color w:val="auto"/>
              </w:rPr>
              <w:t>Table II - Derivative Securities Beneficially Owned</w:t>
            </w:r>
          </w:p>
        </w:tc>
        <w:tc>
          <w:tcPr>
            <w:tcW w:w="880" w:type="dxa"/>
            <w:vAlign w:val="bottom"/>
            <w:tcBorders>
              <w:top w:val="single" w:sz="8" w:color="2C2C2C"/>
            </w:tcBorders>
          </w:tcPr>
          <w:p>
            <w:pPr>
              <w:spacing w:after="0"/>
              <w:rPr>
                <w:sz w:val="19"/>
                <w:szCs w:val="19"/>
                <w:color w:val="auto"/>
              </w:rPr>
            </w:pPr>
          </w:p>
        </w:tc>
        <w:tc>
          <w:tcPr>
            <w:tcW w:w="880" w:type="dxa"/>
            <w:vAlign w:val="bottom"/>
            <w:tcBorders>
              <w:top w:val="single" w:sz="8" w:color="2C2C2C"/>
            </w:tcBorders>
          </w:tcPr>
          <w:p>
            <w:pPr>
              <w:spacing w:after="0"/>
              <w:rPr>
                <w:sz w:val="19"/>
                <w:szCs w:val="19"/>
                <w:color w:val="auto"/>
              </w:rPr>
            </w:pPr>
          </w:p>
        </w:tc>
        <w:tc>
          <w:tcPr>
            <w:tcW w:w="1620" w:type="dxa"/>
            <w:vAlign w:val="bottom"/>
            <w:tcBorders>
              <w:top w:val="single" w:sz="8" w:color="2C2C2C"/>
            </w:tcBorders>
          </w:tcPr>
          <w:p>
            <w:pPr>
              <w:spacing w:after="0"/>
              <w:rPr>
                <w:sz w:val="19"/>
                <w:szCs w:val="19"/>
                <w:color w:val="auto"/>
              </w:rPr>
            </w:pPr>
          </w:p>
        </w:tc>
        <w:tc>
          <w:tcPr>
            <w:tcW w:w="20" w:type="dxa"/>
            <w:vAlign w:val="bottom"/>
            <w:tcBorders>
              <w:top w:val="single" w:sz="8" w:color="808080"/>
            </w:tcBorders>
          </w:tcPr>
          <w:p>
            <w:pPr>
              <w:spacing w:after="0"/>
              <w:rPr>
                <w:sz w:val="19"/>
                <w:szCs w:val="19"/>
                <w:color w:val="auto"/>
              </w:rPr>
            </w:pPr>
          </w:p>
        </w:tc>
        <w:tc>
          <w:tcPr>
            <w:tcW w:w="0" w:type="dxa"/>
            <w:vAlign w:val="bottom"/>
          </w:tcPr>
          <w:p>
            <w:pPr>
              <w:spacing w:after="0"/>
              <w:rPr>
                <w:sz w:val="1"/>
                <w:szCs w:val="1"/>
                <w:color w:val="auto"/>
              </w:rPr>
            </w:pPr>
          </w:p>
        </w:tc>
      </w:tr>
      <w:tr>
        <w:trPr>
          <w:trHeight w:val="233"/>
        </w:trPr>
        <w:tc>
          <w:tcPr>
            <w:tcW w:w="20" w:type="dxa"/>
            <w:vAlign w:val="bottom"/>
          </w:tcPr>
          <w:p>
            <w:pPr>
              <w:spacing w:after="0"/>
              <w:rPr>
                <w:sz w:val="20"/>
                <w:szCs w:val="20"/>
                <w:color w:val="auto"/>
              </w:rPr>
            </w:pPr>
          </w:p>
        </w:tc>
        <w:tc>
          <w:tcPr>
            <w:tcW w:w="2880" w:type="dxa"/>
            <w:vAlign w:val="bottom"/>
          </w:tcPr>
          <w:p>
            <w:pPr>
              <w:spacing w:after="0"/>
              <w:rPr>
                <w:sz w:val="20"/>
                <w:szCs w:val="20"/>
                <w:color w:val="auto"/>
              </w:rPr>
            </w:pPr>
          </w:p>
        </w:tc>
        <w:tc>
          <w:tcPr>
            <w:tcW w:w="6000" w:type="dxa"/>
            <w:vAlign w:val="bottom"/>
            <w:gridSpan w:val="6"/>
          </w:tcPr>
          <w:p>
            <w:pPr>
              <w:ind w:left="400"/>
              <w:spacing w:after="0"/>
              <w:rPr>
                <w:sz w:val="20"/>
                <w:szCs w:val="20"/>
                <w:color w:val="auto"/>
              </w:rPr>
            </w:pPr>
            <w:r>
              <w:rPr>
                <w:rFonts w:ascii="Arial" w:cs="Arial" w:eastAsia="Arial" w:hAnsi="Arial"/>
                <w:sz w:val="18"/>
                <w:szCs w:val="18"/>
                <w:b w:val="1"/>
                <w:bCs w:val="1"/>
                <w:color w:val="auto"/>
              </w:rPr>
              <w:t>(e.g., puts, calls, warrants, options, convertible securities)</w:t>
            </w:r>
          </w:p>
        </w:tc>
        <w:tc>
          <w:tcPr>
            <w:tcW w:w="880" w:type="dxa"/>
            <w:vAlign w:val="bottom"/>
          </w:tcPr>
          <w:p>
            <w:pPr>
              <w:spacing w:after="0"/>
              <w:rPr>
                <w:sz w:val="20"/>
                <w:szCs w:val="20"/>
                <w:color w:val="auto"/>
              </w:rPr>
            </w:pPr>
          </w:p>
        </w:tc>
        <w:tc>
          <w:tcPr>
            <w:tcW w:w="16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288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1680" w:type="dxa"/>
            <w:vAlign w:val="bottom"/>
            <w:tcBorders>
              <w:bottom w:val="single" w:sz="8" w:color="2C2C2C"/>
            </w:tcBorders>
            <w:gridSpan w:val="2"/>
          </w:tcPr>
          <w:p>
            <w:pPr>
              <w:spacing w:after="0"/>
              <w:rPr>
                <w:sz w:val="4"/>
                <w:szCs w:val="4"/>
                <w:color w:val="auto"/>
              </w:rPr>
            </w:pPr>
          </w:p>
        </w:tc>
        <w:tc>
          <w:tcPr>
            <w:tcW w:w="2760" w:type="dxa"/>
            <w:vAlign w:val="bottom"/>
            <w:tcBorders>
              <w:bottom w:val="single" w:sz="8" w:color="2C2C2C"/>
            </w:tcBorders>
            <w:gridSpan w:val="2"/>
          </w:tcPr>
          <w:p>
            <w:pPr>
              <w:spacing w:after="0"/>
              <w:rPr>
                <w:sz w:val="4"/>
                <w:szCs w:val="4"/>
                <w:color w:val="auto"/>
              </w:rPr>
            </w:pPr>
          </w:p>
        </w:tc>
        <w:tc>
          <w:tcPr>
            <w:tcW w:w="880" w:type="dxa"/>
            <w:vAlign w:val="bottom"/>
            <w:tcBorders>
              <w:bottom w:val="single" w:sz="8" w:color="2C2C2C"/>
            </w:tcBorders>
          </w:tcPr>
          <w:p>
            <w:pPr>
              <w:spacing w:after="0"/>
              <w:rPr>
                <w:sz w:val="4"/>
                <w:szCs w:val="4"/>
                <w:color w:val="auto"/>
              </w:rPr>
            </w:pPr>
          </w:p>
        </w:tc>
        <w:tc>
          <w:tcPr>
            <w:tcW w:w="880" w:type="dxa"/>
            <w:vAlign w:val="bottom"/>
            <w:tcBorders>
              <w:bottom w:val="single" w:sz="8" w:color="2C2C2C"/>
            </w:tcBorders>
          </w:tcPr>
          <w:p>
            <w:pPr>
              <w:spacing w:after="0"/>
              <w:rPr>
                <w:sz w:val="4"/>
                <w:szCs w:val="4"/>
                <w:color w:val="auto"/>
              </w:rPr>
            </w:pPr>
          </w:p>
        </w:tc>
        <w:tc>
          <w:tcPr>
            <w:tcW w:w="162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86"/>
        </w:trPr>
        <w:tc>
          <w:tcPr>
            <w:tcW w:w="20" w:type="dxa"/>
            <w:vAlign w:val="bottom"/>
          </w:tcPr>
          <w:p>
            <w:pPr>
              <w:spacing w:after="0"/>
              <w:rPr>
                <w:sz w:val="16"/>
                <w:szCs w:val="16"/>
                <w:color w:val="auto"/>
              </w:rPr>
            </w:pPr>
          </w:p>
        </w:tc>
        <w:tc>
          <w:tcPr>
            <w:tcW w:w="2880" w:type="dxa"/>
            <w:vAlign w:val="bottom"/>
          </w:tcPr>
          <w:p>
            <w:pPr>
              <w:ind w:left="60"/>
              <w:spacing w:after="0"/>
              <w:rPr>
                <w:sz w:val="20"/>
                <w:szCs w:val="20"/>
                <w:color w:val="auto"/>
              </w:rPr>
            </w:pPr>
            <w:r>
              <w:rPr>
                <w:rFonts w:ascii="Arial" w:cs="Arial" w:eastAsia="Arial" w:hAnsi="Arial"/>
                <w:sz w:val="14"/>
                <w:szCs w:val="14"/>
                <w:b w:val="1"/>
                <w:bCs w:val="1"/>
                <w:color w:val="auto"/>
              </w:rPr>
              <w:t>1. Title of Derivative Security (Instr. 4)</w:t>
            </w:r>
          </w:p>
        </w:tc>
        <w:tc>
          <w:tcPr>
            <w:tcW w:w="680" w:type="dxa"/>
            <w:vAlign w:val="bottom"/>
          </w:tcPr>
          <w:p>
            <w:pPr>
              <w:spacing w:after="0"/>
              <w:rPr>
                <w:sz w:val="16"/>
                <w:szCs w:val="16"/>
                <w:color w:val="auto"/>
              </w:rPr>
            </w:pPr>
          </w:p>
        </w:tc>
        <w:tc>
          <w:tcPr>
            <w:tcW w:w="1680" w:type="dxa"/>
            <w:vAlign w:val="bottom"/>
            <w:gridSpan w:val="2"/>
          </w:tcPr>
          <w:p>
            <w:pPr>
              <w:ind w:left="60"/>
              <w:spacing w:after="0"/>
              <w:rPr>
                <w:sz w:val="20"/>
                <w:szCs w:val="20"/>
                <w:color w:val="auto"/>
              </w:rPr>
            </w:pPr>
            <w:r>
              <w:rPr>
                <w:rFonts w:ascii="Arial" w:cs="Arial" w:eastAsia="Arial" w:hAnsi="Arial"/>
                <w:sz w:val="14"/>
                <w:szCs w:val="14"/>
                <w:b w:val="1"/>
                <w:bCs w:val="1"/>
                <w:color w:val="auto"/>
              </w:rPr>
              <w:t>2. Date Exercisable and</w:t>
            </w:r>
          </w:p>
        </w:tc>
        <w:tc>
          <w:tcPr>
            <w:tcW w:w="2760" w:type="dxa"/>
            <w:vAlign w:val="bottom"/>
            <w:gridSpan w:val="2"/>
          </w:tcPr>
          <w:p>
            <w:pPr>
              <w:ind w:left="60"/>
              <w:spacing w:after="0"/>
              <w:rPr>
                <w:sz w:val="20"/>
                <w:szCs w:val="20"/>
                <w:color w:val="auto"/>
              </w:rPr>
            </w:pPr>
            <w:r>
              <w:rPr>
                <w:rFonts w:ascii="Arial" w:cs="Arial" w:eastAsia="Arial" w:hAnsi="Arial"/>
                <w:sz w:val="14"/>
                <w:szCs w:val="14"/>
                <w:b w:val="1"/>
                <w:bCs w:val="1"/>
                <w:color w:val="auto"/>
              </w:rPr>
              <w:t>3. Title and Amount of Securities</w:t>
            </w:r>
          </w:p>
        </w:tc>
        <w:tc>
          <w:tcPr>
            <w:tcW w:w="880" w:type="dxa"/>
            <w:vAlign w:val="bottom"/>
          </w:tcPr>
          <w:p>
            <w:pPr>
              <w:ind w:left="60"/>
              <w:spacing w:after="0"/>
              <w:rPr>
                <w:sz w:val="20"/>
                <w:szCs w:val="20"/>
                <w:color w:val="auto"/>
              </w:rPr>
            </w:pPr>
            <w:r>
              <w:rPr>
                <w:rFonts w:ascii="Arial" w:cs="Arial" w:eastAsia="Arial" w:hAnsi="Arial"/>
                <w:sz w:val="14"/>
                <w:szCs w:val="14"/>
                <w:b w:val="1"/>
                <w:bCs w:val="1"/>
                <w:color w:val="auto"/>
              </w:rPr>
              <w:t>4.</w:t>
            </w:r>
          </w:p>
        </w:tc>
        <w:tc>
          <w:tcPr>
            <w:tcW w:w="880" w:type="dxa"/>
            <w:vAlign w:val="bottom"/>
          </w:tcPr>
          <w:p>
            <w:pPr>
              <w:ind w:left="80"/>
              <w:spacing w:after="0"/>
              <w:rPr>
                <w:sz w:val="20"/>
                <w:szCs w:val="20"/>
                <w:color w:val="auto"/>
              </w:rPr>
            </w:pPr>
            <w:r>
              <w:rPr>
                <w:rFonts w:ascii="Arial" w:cs="Arial" w:eastAsia="Arial" w:hAnsi="Arial"/>
                <w:sz w:val="14"/>
                <w:szCs w:val="14"/>
                <w:b w:val="1"/>
                <w:bCs w:val="1"/>
                <w:color w:val="auto"/>
              </w:rPr>
              <w:t>5.</w:t>
            </w:r>
          </w:p>
        </w:tc>
        <w:tc>
          <w:tcPr>
            <w:tcW w:w="1640" w:type="dxa"/>
            <w:vAlign w:val="bottom"/>
            <w:gridSpan w:val="2"/>
          </w:tcPr>
          <w:p>
            <w:pPr>
              <w:ind w:left="100"/>
              <w:spacing w:after="0"/>
              <w:rPr>
                <w:sz w:val="20"/>
                <w:szCs w:val="20"/>
                <w:color w:val="auto"/>
              </w:rPr>
            </w:pPr>
            <w:r>
              <w:rPr>
                <w:rFonts w:ascii="Arial" w:cs="Arial" w:eastAsia="Arial" w:hAnsi="Arial"/>
                <w:sz w:val="14"/>
                <w:szCs w:val="14"/>
                <w:b w:val="1"/>
                <w:bCs w:val="1"/>
                <w:color w:val="auto"/>
              </w:rPr>
              <w:t>6. Nature of Indirect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8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680" w:type="dxa"/>
            <w:vAlign w:val="bottom"/>
            <w:gridSpan w:val="2"/>
          </w:tcPr>
          <w:p>
            <w:pPr>
              <w:ind w:left="60"/>
              <w:spacing w:after="0" w:line="149" w:lineRule="exact"/>
              <w:rPr>
                <w:sz w:val="20"/>
                <w:szCs w:val="20"/>
                <w:color w:val="auto"/>
              </w:rPr>
            </w:pPr>
            <w:r>
              <w:rPr>
                <w:rFonts w:ascii="Arial" w:cs="Arial" w:eastAsia="Arial" w:hAnsi="Arial"/>
                <w:sz w:val="14"/>
                <w:szCs w:val="14"/>
                <w:b w:val="1"/>
                <w:bCs w:val="1"/>
                <w:color w:val="auto"/>
              </w:rPr>
              <w:t>Expiration Date</w:t>
            </w:r>
          </w:p>
        </w:tc>
        <w:tc>
          <w:tcPr>
            <w:tcW w:w="2760" w:type="dxa"/>
            <w:vAlign w:val="bottom"/>
            <w:gridSpan w:val="2"/>
          </w:tcPr>
          <w:p>
            <w:pPr>
              <w:ind w:left="60"/>
              <w:spacing w:after="0" w:line="149" w:lineRule="exact"/>
              <w:rPr>
                <w:sz w:val="20"/>
                <w:szCs w:val="20"/>
                <w:color w:val="auto"/>
              </w:rPr>
            </w:pPr>
            <w:r>
              <w:rPr>
                <w:rFonts w:ascii="Arial" w:cs="Arial" w:eastAsia="Arial" w:hAnsi="Arial"/>
                <w:sz w:val="14"/>
                <w:szCs w:val="14"/>
                <w:b w:val="1"/>
                <w:bCs w:val="1"/>
                <w:color w:val="auto"/>
              </w:rPr>
              <w:t>Underlying Derivative Security (Instr. 4)</w:t>
            </w:r>
          </w:p>
        </w:tc>
        <w:tc>
          <w:tcPr>
            <w:tcW w:w="880" w:type="dxa"/>
            <w:vAlign w:val="bottom"/>
          </w:tcPr>
          <w:p>
            <w:pPr>
              <w:ind w:left="60"/>
              <w:spacing w:after="0" w:line="149" w:lineRule="exact"/>
              <w:rPr>
                <w:sz w:val="20"/>
                <w:szCs w:val="20"/>
                <w:color w:val="auto"/>
              </w:rPr>
            </w:pPr>
            <w:r>
              <w:rPr>
                <w:rFonts w:ascii="Arial" w:cs="Arial" w:eastAsia="Arial" w:hAnsi="Arial"/>
                <w:sz w:val="14"/>
                <w:szCs w:val="14"/>
                <w:b w:val="1"/>
                <w:bCs w:val="1"/>
                <w:color w:val="auto"/>
              </w:rPr>
              <w:t>Conversion</w:t>
            </w:r>
          </w:p>
        </w:tc>
        <w:tc>
          <w:tcPr>
            <w:tcW w:w="880" w:type="dxa"/>
            <w:vAlign w:val="bottom"/>
          </w:tcPr>
          <w:p>
            <w:pPr>
              <w:ind w:left="80"/>
              <w:spacing w:after="0" w:line="149" w:lineRule="exact"/>
              <w:rPr>
                <w:sz w:val="20"/>
                <w:szCs w:val="20"/>
                <w:color w:val="auto"/>
              </w:rPr>
            </w:pPr>
            <w:r>
              <w:rPr>
                <w:rFonts w:ascii="Arial" w:cs="Arial" w:eastAsia="Arial" w:hAnsi="Arial"/>
                <w:sz w:val="14"/>
                <w:szCs w:val="14"/>
                <w:b w:val="1"/>
                <w:bCs w:val="1"/>
                <w:color w:val="auto"/>
              </w:rPr>
              <w:t>Ownership</w:t>
            </w:r>
          </w:p>
        </w:tc>
        <w:tc>
          <w:tcPr>
            <w:tcW w:w="1640" w:type="dxa"/>
            <w:vAlign w:val="bottom"/>
            <w:gridSpan w:val="2"/>
          </w:tcPr>
          <w:p>
            <w:pPr>
              <w:ind w:left="100"/>
              <w:spacing w:after="0" w:line="149" w:lineRule="exact"/>
              <w:rPr>
                <w:sz w:val="20"/>
                <w:szCs w:val="20"/>
                <w:color w:val="auto"/>
              </w:rPr>
            </w:pPr>
            <w:r>
              <w:rPr>
                <w:rFonts w:ascii="Arial" w:cs="Arial" w:eastAsia="Arial" w:hAnsi="Arial"/>
                <w:sz w:val="14"/>
                <w:szCs w:val="14"/>
                <w:b w:val="1"/>
                <w:bCs w:val="1"/>
                <w:color w:val="auto"/>
              </w:rPr>
              <w:t>Beneficial Ownership</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8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680" w:type="dxa"/>
            <w:vAlign w:val="bottom"/>
            <w:gridSpan w:val="2"/>
          </w:tcPr>
          <w:p>
            <w:pPr>
              <w:ind w:left="60"/>
              <w:spacing w:after="0" w:line="149" w:lineRule="exact"/>
              <w:rPr>
                <w:sz w:val="20"/>
                <w:szCs w:val="20"/>
                <w:color w:val="auto"/>
              </w:rPr>
            </w:pPr>
            <w:r>
              <w:rPr>
                <w:rFonts w:ascii="Arial" w:cs="Arial" w:eastAsia="Arial" w:hAnsi="Arial"/>
                <w:sz w:val="14"/>
                <w:szCs w:val="14"/>
                <w:b w:val="1"/>
                <w:bCs w:val="1"/>
                <w:color w:val="auto"/>
              </w:rPr>
              <w:t>(Month/Day/Year)</w:t>
            </w:r>
          </w:p>
        </w:tc>
        <w:tc>
          <w:tcPr>
            <w:tcW w:w="186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880" w:type="dxa"/>
            <w:vAlign w:val="bottom"/>
          </w:tcPr>
          <w:p>
            <w:pPr>
              <w:ind w:left="60"/>
              <w:spacing w:after="0" w:line="149" w:lineRule="exact"/>
              <w:rPr>
                <w:sz w:val="20"/>
                <w:szCs w:val="20"/>
                <w:color w:val="auto"/>
              </w:rPr>
            </w:pPr>
            <w:r>
              <w:rPr>
                <w:rFonts w:ascii="Arial" w:cs="Arial" w:eastAsia="Arial" w:hAnsi="Arial"/>
                <w:sz w:val="14"/>
                <w:szCs w:val="14"/>
                <w:b w:val="1"/>
                <w:bCs w:val="1"/>
                <w:color w:val="auto"/>
              </w:rPr>
              <w:t>or Exercise</w:t>
            </w:r>
          </w:p>
        </w:tc>
        <w:tc>
          <w:tcPr>
            <w:tcW w:w="880" w:type="dxa"/>
            <w:vAlign w:val="bottom"/>
          </w:tcPr>
          <w:p>
            <w:pPr>
              <w:ind w:left="80"/>
              <w:spacing w:after="0" w:line="149" w:lineRule="exact"/>
              <w:rPr>
                <w:sz w:val="20"/>
                <w:szCs w:val="20"/>
                <w:color w:val="auto"/>
              </w:rPr>
            </w:pPr>
            <w:r>
              <w:rPr>
                <w:rFonts w:ascii="Arial" w:cs="Arial" w:eastAsia="Arial" w:hAnsi="Arial"/>
                <w:sz w:val="14"/>
                <w:szCs w:val="14"/>
                <w:b w:val="1"/>
                <w:bCs w:val="1"/>
                <w:color w:val="auto"/>
              </w:rPr>
              <w:t>Form:</w:t>
            </w:r>
          </w:p>
        </w:tc>
        <w:tc>
          <w:tcPr>
            <w:tcW w:w="1640" w:type="dxa"/>
            <w:vAlign w:val="bottom"/>
            <w:gridSpan w:val="2"/>
          </w:tcPr>
          <w:p>
            <w:pPr>
              <w:ind w:left="100"/>
              <w:spacing w:after="0" w:line="149" w:lineRule="exact"/>
              <w:rPr>
                <w:sz w:val="20"/>
                <w:szCs w:val="20"/>
                <w:color w:val="auto"/>
              </w:rPr>
            </w:pPr>
            <w:r>
              <w:rPr>
                <w:rFonts w:ascii="Arial" w:cs="Arial" w:eastAsia="Arial" w:hAnsi="Arial"/>
                <w:sz w:val="14"/>
                <w:szCs w:val="14"/>
                <w:b w:val="1"/>
                <w:bCs w:val="1"/>
                <w:color w:val="auto"/>
              </w:rPr>
              <w:t>(Instr. 5)</w:t>
            </w:r>
          </w:p>
        </w:tc>
        <w:tc>
          <w:tcPr>
            <w:tcW w:w="0" w:type="dxa"/>
            <w:vAlign w:val="bottom"/>
          </w:tcPr>
          <w:p>
            <w:pPr>
              <w:spacing w:after="0"/>
              <w:rPr>
                <w:sz w:val="1"/>
                <w:szCs w:val="1"/>
                <w:color w:val="auto"/>
              </w:rPr>
            </w:pPr>
          </w:p>
        </w:tc>
      </w:tr>
      <w:tr>
        <w:trPr>
          <w:trHeight w:val="78"/>
        </w:trPr>
        <w:tc>
          <w:tcPr>
            <w:tcW w:w="20" w:type="dxa"/>
            <w:vAlign w:val="bottom"/>
          </w:tcPr>
          <w:p>
            <w:pPr>
              <w:spacing w:after="0"/>
              <w:rPr>
                <w:sz w:val="6"/>
                <w:szCs w:val="6"/>
                <w:color w:val="auto"/>
              </w:rPr>
            </w:pPr>
          </w:p>
        </w:tc>
        <w:tc>
          <w:tcPr>
            <w:tcW w:w="2880" w:type="dxa"/>
            <w:vAlign w:val="bottom"/>
          </w:tcPr>
          <w:p>
            <w:pPr>
              <w:spacing w:after="0"/>
              <w:rPr>
                <w:sz w:val="6"/>
                <w:szCs w:val="6"/>
                <w:color w:val="auto"/>
              </w:rPr>
            </w:pPr>
          </w:p>
        </w:tc>
        <w:tc>
          <w:tcPr>
            <w:tcW w:w="680" w:type="dxa"/>
            <w:vAlign w:val="bottom"/>
          </w:tcPr>
          <w:p>
            <w:pPr>
              <w:spacing w:after="0"/>
              <w:rPr>
                <w:sz w:val="6"/>
                <w:szCs w:val="6"/>
                <w:color w:val="auto"/>
              </w:rPr>
            </w:pPr>
          </w:p>
        </w:tc>
        <w:tc>
          <w:tcPr>
            <w:tcW w:w="880" w:type="dxa"/>
            <w:vAlign w:val="bottom"/>
            <w:tcBorders>
              <w:bottom w:val="single" w:sz="8" w:color="2C2C2C"/>
            </w:tcBorders>
          </w:tcPr>
          <w:p>
            <w:pPr>
              <w:spacing w:after="0"/>
              <w:rPr>
                <w:sz w:val="6"/>
                <w:szCs w:val="6"/>
                <w:color w:val="auto"/>
              </w:rPr>
            </w:pPr>
          </w:p>
        </w:tc>
        <w:tc>
          <w:tcPr>
            <w:tcW w:w="800" w:type="dxa"/>
            <w:vAlign w:val="bottom"/>
            <w:tcBorders>
              <w:bottom w:val="single" w:sz="8" w:color="2C2C2C"/>
            </w:tcBorders>
          </w:tcPr>
          <w:p>
            <w:pPr>
              <w:spacing w:after="0"/>
              <w:rPr>
                <w:sz w:val="6"/>
                <w:szCs w:val="6"/>
                <w:color w:val="auto"/>
              </w:rPr>
            </w:pPr>
          </w:p>
        </w:tc>
        <w:tc>
          <w:tcPr>
            <w:tcW w:w="1860" w:type="dxa"/>
            <w:vAlign w:val="bottom"/>
            <w:tcBorders>
              <w:bottom w:val="single" w:sz="8" w:color="2C2C2C"/>
            </w:tcBorders>
          </w:tcPr>
          <w:p>
            <w:pPr>
              <w:spacing w:after="0"/>
              <w:rPr>
                <w:sz w:val="6"/>
                <w:szCs w:val="6"/>
                <w:color w:val="auto"/>
              </w:rPr>
            </w:pPr>
          </w:p>
        </w:tc>
        <w:tc>
          <w:tcPr>
            <w:tcW w:w="900" w:type="dxa"/>
            <w:vAlign w:val="bottom"/>
            <w:tcBorders>
              <w:bottom w:val="single" w:sz="8" w:color="2C2C2C"/>
            </w:tcBorders>
          </w:tcPr>
          <w:p>
            <w:pPr>
              <w:spacing w:after="0"/>
              <w:rPr>
                <w:sz w:val="6"/>
                <w:szCs w:val="6"/>
                <w:color w:val="auto"/>
              </w:rPr>
            </w:pPr>
          </w:p>
        </w:tc>
        <w:tc>
          <w:tcPr>
            <w:tcW w:w="880" w:type="dxa"/>
            <w:vAlign w:val="bottom"/>
            <w:vMerge w:val="restart"/>
          </w:tcPr>
          <w:p>
            <w:pPr>
              <w:ind w:left="60"/>
              <w:spacing w:after="0" w:line="149" w:lineRule="exact"/>
              <w:rPr>
                <w:sz w:val="20"/>
                <w:szCs w:val="20"/>
                <w:color w:val="auto"/>
              </w:rPr>
            </w:pPr>
            <w:r>
              <w:rPr>
                <w:rFonts w:ascii="Arial" w:cs="Arial" w:eastAsia="Arial" w:hAnsi="Arial"/>
                <w:sz w:val="14"/>
                <w:szCs w:val="14"/>
                <w:b w:val="1"/>
                <w:bCs w:val="1"/>
                <w:color w:val="auto"/>
              </w:rPr>
              <w:t>Price of</w:t>
            </w:r>
          </w:p>
        </w:tc>
        <w:tc>
          <w:tcPr>
            <w:tcW w:w="880" w:type="dxa"/>
            <w:vAlign w:val="bottom"/>
            <w:vMerge w:val="restart"/>
          </w:tcPr>
          <w:p>
            <w:pPr>
              <w:ind w:left="80"/>
              <w:spacing w:after="0" w:line="149" w:lineRule="exact"/>
              <w:rPr>
                <w:sz w:val="20"/>
                <w:szCs w:val="20"/>
                <w:color w:val="auto"/>
              </w:rPr>
            </w:pPr>
            <w:r>
              <w:rPr>
                <w:rFonts w:ascii="Arial" w:cs="Arial" w:eastAsia="Arial" w:hAnsi="Arial"/>
                <w:sz w:val="14"/>
                <w:szCs w:val="14"/>
                <w:b w:val="1"/>
                <w:bCs w:val="1"/>
                <w:color w:val="auto"/>
              </w:rPr>
              <w:t>Direct (D)</w:t>
            </w:r>
          </w:p>
        </w:tc>
        <w:tc>
          <w:tcPr>
            <w:tcW w:w="1620" w:type="dxa"/>
            <w:vAlign w:val="bottom"/>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2880" w:type="dxa"/>
            <w:vAlign w:val="bottom"/>
          </w:tcPr>
          <w:p>
            <w:pPr>
              <w:spacing w:after="0"/>
              <w:rPr>
                <w:sz w:val="4"/>
                <w:szCs w:val="4"/>
                <w:color w:val="auto"/>
              </w:rPr>
            </w:pPr>
          </w:p>
        </w:tc>
        <w:tc>
          <w:tcPr>
            <w:tcW w:w="680" w:type="dxa"/>
            <w:vAlign w:val="bottom"/>
          </w:tcPr>
          <w:p>
            <w:pPr>
              <w:spacing w:after="0"/>
              <w:rPr>
                <w:sz w:val="4"/>
                <w:szCs w:val="4"/>
                <w:color w:val="auto"/>
              </w:rPr>
            </w:pPr>
          </w:p>
        </w:tc>
        <w:tc>
          <w:tcPr>
            <w:tcW w:w="880" w:type="dxa"/>
            <w:vAlign w:val="bottom"/>
          </w:tcPr>
          <w:p>
            <w:pPr>
              <w:spacing w:after="0"/>
              <w:rPr>
                <w:sz w:val="4"/>
                <w:szCs w:val="4"/>
                <w:color w:val="auto"/>
              </w:rPr>
            </w:pPr>
          </w:p>
        </w:tc>
        <w:tc>
          <w:tcPr>
            <w:tcW w:w="800" w:type="dxa"/>
            <w:vAlign w:val="bottom"/>
          </w:tcPr>
          <w:p>
            <w:pPr>
              <w:spacing w:after="0"/>
              <w:rPr>
                <w:sz w:val="4"/>
                <w:szCs w:val="4"/>
                <w:color w:val="auto"/>
              </w:rPr>
            </w:pPr>
          </w:p>
        </w:tc>
        <w:tc>
          <w:tcPr>
            <w:tcW w:w="1860" w:type="dxa"/>
            <w:vAlign w:val="bottom"/>
          </w:tcPr>
          <w:p>
            <w:pPr>
              <w:spacing w:after="0"/>
              <w:rPr>
                <w:sz w:val="4"/>
                <w:szCs w:val="4"/>
                <w:color w:val="auto"/>
              </w:rPr>
            </w:pPr>
          </w:p>
        </w:tc>
        <w:tc>
          <w:tcPr>
            <w:tcW w:w="900" w:type="dxa"/>
            <w:vAlign w:val="bottom"/>
            <w:vMerge w:val="restart"/>
          </w:tcPr>
          <w:p>
            <w:pPr>
              <w:ind w:left="280"/>
              <w:spacing w:after="0"/>
              <w:rPr>
                <w:sz w:val="20"/>
                <w:szCs w:val="20"/>
                <w:color w:val="auto"/>
              </w:rPr>
            </w:pPr>
            <w:r>
              <w:rPr>
                <w:rFonts w:ascii="Arial" w:cs="Arial" w:eastAsia="Arial" w:hAnsi="Arial"/>
                <w:sz w:val="14"/>
                <w:szCs w:val="14"/>
                <w:b w:val="1"/>
                <w:bCs w:val="1"/>
                <w:color w:val="auto"/>
              </w:rPr>
              <w:t>Amount</w:t>
            </w:r>
          </w:p>
        </w:tc>
        <w:tc>
          <w:tcPr>
            <w:tcW w:w="880" w:type="dxa"/>
            <w:vAlign w:val="bottom"/>
            <w:vMerge w:val="continue"/>
          </w:tcPr>
          <w:p>
            <w:pPr>
              <w:spacing w:after="0"/>
              <w:rPr>
                <w:sz w:val="4"/>
                <w:szCs w:val="4"/>
                <w:color w:val="auto"/>
              </w:rPr>
            </w:pPr>
          </w:p>
        </w:tc>
        <w:tc>
          <w:tcPr>
            <w:tcW w:w="880" w:type="dxa"/>
            <w:vAlign w:val="bottom"/>
            <w:vMerge w:val="continue"/>
          </w:tcPr>
          <w:p>
            <w:pPr>
              <w:spacing w:after="0"/>
              <w:rPr>
                <w:sz w:val="4"/>
                <w:szCs w:val="4"/>
                <w:color w:val="auto"/>
              </w:rPr>
            </w:pPr>
          </w:p>
        </w:tc>
        <w:tc>
          <w:tcPr>
            <w:tcW w:w="162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2"/>
                <w:szCs w:val="12"/>
                <w:color w:val="auto"/>
              </w:rPr>
            </w:pPr>
          </w:p>
        </w:tc>
        <w:tc>
          <w:tcPr>
            <w:tcW w:w="28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860" w:type="dxa"/>
            <w:vAlign w:val="bottom"/>
          </w:tcPr>
          <w:p>
            <w:pPr>
              <w:spacing w:after="0"/>
              <w:rPr>
                <w:sz w:val="12"/>
                <w:szCs w:val="12"/>
                <w:color w:val="auto"/>
              </w:rPr>
            </w:pPr>
          </w:p>
        </w:tc>
        <w:tc>
          <w:tcPr>
            <w:tcW w:w="900" w:type="dxa"/>
            <w:vAlign w:val="bottom"/>
            <w:vMerge w:val="continue"/>
          </w:tcPr>
          <w:p>
            <w:pPr>
              <w:spacing w:after="0"/>
              <w:rPr>
                <w:sz w:val="12"/>
                <w:szCs w:val="12"/>
                <w:color w:val="auto"/>
              </w:rPr>
            </w:pPr>
          </w:p>
        </w:tc>
        <w:tc>
          <w:tcPr>
            <w:tcW w:w="880" w:type="dxa"/>
            <w:vAlign w:val="bottom"/>
          </w:tcPr>
          <w:p>
            <w:pPr>
              <w:ind w:left="60"/>
              <w:spacing w:after="0" w:line="139" w:lineRule="exact"/>
              <w:rPr>
                <w:sz w:val="20"/>
                <w:szCs w:val="20"/>
                <w:color w:val="auto"/>
              </w:rPr>
            </w:pPr>
            <w:r>
              <w:rPr>
                <w:rFonts w:ascii="Arial" w:cs="Arial" w:eastAsia="Arial" w:hAnsi="Arial"/>
                <w:sz w:val="14"/>
                <w:szCs w:val="14"/>
                <w:b w:val="1"/>
                <w:bCs w:val="1"/>
                <w:color w:val="auto"/>
              </w:rPr>
              <w:t>Derivative</w:t>
            </w:r>
          </w:p>
        </w:tc>
        <w:tc>
          <w:tcPr>
            <w:tcW w:w="880" w:type="dxa"/>
            <w:vAlign w:val="bottom"/>
          </w:tcPr>
          <w:p>
            <w:pPr>
              <w:ind w:left="80"/>
              <w:spacing w:after="0" w:line="139" w:lineRule="exact"/>
              <w:rPr>
                <w:sz w:val="20"/>
                <w:szCs w:val="20"/>
                <w:color w:val="auto"/>
              </w:rPr>
            </w:pPr>
            <w:r>
              <w:rPr>
                <w:rFonts w:ascii="Arial" w:cs="Arial" w:eastAsia="Arial" w:hAnsi="Arial"/>
                <w:sz w:val="14"/>
                <w:szCs w:val="14"/>
                <w:b w:val="1"/>
                <w:bCs w:val="1"/>
                <w:color w:val="auto"/>
              </w:rPr>
              <w:t>or Indirect</w:t>
            </w:r>
          </w:p>
        </w:tc>
        <w:tc>
          <w:tcPr>
            <w:tcW w:w="16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8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860" w:type="dxa"/>
            <w:vAlign w:val="bottom"/>
          </w:tcPr>
          <w:p>
            <w:pPr>
              <w:spacing w:after="0"/>
              <w:rPr>
                <w:sz w:val="12"/>
                <w:szCs w:val="12"/>
                <w:color w:val="auto"/>
              </w:rPr>
            </w:pPr>
          </w:p>
        </w:tc>
        <w:tc>
          <w:tcPr>
            <w:tcW w:w="900" w:type="dxa"/>
            <w:vAlign w:val="bottom"/>
          </w:tcPr>
          <w:p>
            <w:pPr>
              <w:ind w:left="280"/>
              <w:spacing w:after="0" w:line="149" w:lineRule="exact"/>
              <w:rPr>
                <w:sz w:val="20"/>
                <w:szCs w:val="20"/>
                <w:color w:val="auto"/>
              </w:rPr>
            </w:pPr>
            <w:r>
              <w:rPr>
                <w:rFonts w:ascii="Arial" w:cs="Arial" w:eastAsia="Arial" w:hAnsi="Arial"/>
                <w:sz w:val="14"/>
                <w:szCs w:val="14"/>
                <w:b w:val="1"/>
                <w:bCs w:val="1"/>
                <w:color w:val="auto"/>
              </w:rPr>
              <w:t>or</w:t>
            </w:r>
          </w:p>
        </w:tc>
        <w:tc>
          <w:tcPr>
            <w:tcW w:w="880" w:type="dxa"/>
            <w:vAlign w:val="bottom"/>
          </w:tcPr>
          <w:p>
            <w:pPr>
              <w:ind w:left="60"/>
              <w:spacing w:after="0" w:line="149" w:lineRule="exact"/>
              <w:rPr>
                <w:sz w:val="20"/>
                <w:szCs w:val="20"/>
                <w:color w:val="auto"/>
              </w:rPr>
            </w:pPr>
            <w:r>
              <w:rPr>
                <w:rFonts w:ascii="Arial" w:cs="Arial" w:eastAsia="Arial" w:hAnsi="Arial"/>
                <w:sz w:val="14"/>
                <w:szCs w:val="14"/>
                <w:b w:val="1"/>
                <w:bCs w:val="1"/>
                <w:color w:val="auto"/>
              </w:rPr>
              <w:t>Security</w:t>
            </w:r>
          </w:p>
        </w:tc>
        <w:tc>
          <w:tcPr>
            <w:tcW w:w="880" w:type="dxa"/>
            <w:vAlign w:val="bottom"/>
          </w:tcPr>
          <w:p>
            <w:pPr>
              <w:ind w:left="80"/>
              <w:spacing w:after="0" w:line="149" w:lineRule="exact"/>
              <w:rPr>
                <w:sz w:val="20"/>
                <w:szCs w:val="20"/>
                <w:color w:val="auto"/>
              </w:rPr>
            </w:pPr>
            <w:r>
              <w:rPr>
                <w:rFonts w:ascii="Arial" w:cs="Arial" w:eastAsia="Arial" w:hAnsi="Arial"/>
                <w:sz w:val="14"/>
                <w:szCs w:val="14"/>
                <w:b w:val="1"/>
                <w:bCs w:val="1"/>
                <w:color w:val="auto"/>
              </w:rPr>
              <w:t>(I) (Instr. 5)</w:t>
            </w:r>
          </w:p>
        </w:tc>
        <w:tc>
          <w:tcPr>
            <w:tcW w:w="16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5"/>
        </w:trPr>
        <w:tc>
          <w:tcPr>
            <w:tcW w:w="20" w:type="dxa"/>
            <w:vAlign w:val="bottom"/>
          </w:tcPr>
          <w:p>
            <w:pPr>
              <w:spacing w:after="0"/>
              <w:rPr>
                <w:sz w:val="12"/>
                <w:szCs w:val="12"/>
                <w:color w:val="auto"/>
              </w:rPr>
            </w:pPr>
          </w:p>
        </w:tc>
        <w:tc>
          <w:tcPr>
            <w:tcW w:w="28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860" w:type="dxa"/>
            <w:vAlign w:val="bottom"/>
          </w:tcPr>
          <w:p>
            <w:pPr>
              <w:spacing w:after="0"/>
              <w:rPr>
                <w:sz w:val="12"/>
                <w:szCs w:val="12"/>
                <w:color w:val="auto"/>
              </w:rPr>
            </w:pPr>
          </w:p>
        </w:tc>
        <w:tc>
          <w:tcPr>
            <w:tcW w:w="900" w:type="dxa"/>
            <w:vAlign w:val="bottom"/>
          </w:tcPr>
          <w:p>
            <w:pPr>
              <w:ind w:left="280"/>
              <w:spacing w:after="0" w:line="145" w:lineRule="exact"/>
              <w:rPr>
                <w:sz w:val="20"/>
                <w:szCs w:val="20"/>
                <w:color w:val="auto"/>
              </w:rPr>
            </w:pPr>
            <w:r>
              <w:rPr>
                <w:rFonts w:ascii="Arial" w:cs="Arial" w:eastAsia="Arial" w:hAnsi="Arial"/>
                <w:sz w:val="14"/>
                <w:szCs w:val="14"/>
                <w:b w:val="1"/>
                <w:bCs w:val="1"/>
                <w:color w:val="auto"/>
              </w:rPr>
              <w:t>Number</w:t>
            </w:r>
          </w:p>
        </w:tc>
        <w:tc>
          <w:tcPr>
            <w:tcW w:w="88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6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8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880" w:type="dxa"/>
            <w:vAlign w:val="bottom"/>
          </w:tcPr>
          <w:p>
            <w:pPr>
              <w:ind w:left="60"/>
              <w:spacing w:after="0" w:line="149" w:lineRule="exact"/>
              <w:rPr>
                <w:sz w:val="20"/>
                <w:szCs w:val="20"/>
                <w:color w:val="auto"/>
              </w:rPr>
            </w:pPr>
            <w:r>
              <w:rPr>
                <w:rFonts w:ascii="Arial" w:cs="Arial" w:eastAsia="Arial" w:hAnsi="Arial"/>
                <w:sz w:val="14"/>
                <w:szCs w:val="14"/>
                <w:b w:val="1"/>
                <w:bCs w:val="1"/>
                <w:color w:val="auto"/>
              </w:rPr>
              <w:t>Date</w:t>
            </w:r>
          </w:p>
        </w:tc>
        <w:tc>
          <w:tcPr>
            <w:tcW w:w="8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6"/>
              </w:rPr>
              <w:t>Expiration</w:t>
            </w:r>
          </w:p>
        </w:tc>
        <w:tc>
          <w:tcPr>
            <w:tcW w:w="1860" w:type="dxa"/>
            <w:vAlign w:val="bottom"/>
          </w:tcPr>
          <w:p>
            <w:pPr>
              <w:spacing w:after="0"/>
              <w:rPr>
                <w:sz w:val="12"/>
                <w:szCs w:val="12"/>
                <w:color w:val="auto"/>
              </w:rPr>
            </w:pPr>
          </w:p>
        </w:tc>
        <w:tc>
          <w:tcPr>
            <w:tcW w:w="900" w:type="dxa"/>
            <w:vAlign w:val="bottom"/>
          </w:tcPr>
          <w:p>
            <w:pPr>
              <w:ind w:left="280"/>
              <w:spacing w:after="0" w:line="149" w:lineRule="exact"/>
              <w:rPr>
                <w:sz w:val="20"/>
                <w:szCs w:val="20"/>
                <w:color w:val="auto"/>
              </w:rPr>
            </w:pPr>
            <w:r>
              <w:rPr>
                <w:rFonts w:ascii="Arial" w:cs="Arial" w:eastAsia="Arial" w:hAnsi="Arial"/>
                <w:sz w:val="14"/>
                <w:szCs w:val="14"/>
                <w:b w:val="1"/>
                <w:bCs w:val="1"/>
                <w:color w:val="auto"/>
              </w:rPr>
              <w:t>of</w:t>
            </w:r>
          </w:p>
        </w:tc>
        <w:tc>
          <w:tcPr>
            <w:tcW w:w="88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6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8"/>
        </w:trPr>
        <w:tc>
          <w:tcPr>
            <w:tcW w:w="20" w:type="dxa"/>
            <w:vAlign w:val="bottom"/>
          </w:tcPr>
          <w:p>
            <w:pPr>
              <w:spacing w:after="0"/>
              <w:rPr>
                <w:sz w:val="15"/>
                <w:szCs w:val="15"/>
                <w:color w:val="auto"/>
              </w:rPr>
            </w:pPr>
          </w:p>
        </w:tc>
        <w:tc>
          <w:tcPr>
            <w:tcW w:w="288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880" w:type="dxa"/>
            <w:vAlign w:val="bottom"/>
          </w:tcPr>
          <w:p>
            <w:pPr>
              <w:ind w:left="60"/>
              <w:spacing w:after="0"/>
              <w:rPr>
                <w:sz w:val="20"/>
                <w:szCs w:val="20"/>
                <w:color w:val="auto"/>
              </w:rPr>
            </w:pPr>
            <w:r>
              <w:rPr>
                <w:rFonts w:ascii="Arial" w:cs="Arial" w:eastAsia="Arial" w:hAnsi="Arial"/>
                <w:sz w:val="14"/>
                <w:szCs w:val="14"/>
                <w:b w:val="1"/>
                <w:bCs w:val="1"/>
                <w:color w:val="auto"/>
              </w:rPr>
              <w:t>Exercisable</w:t>
            </w:r>
          </w:p>
        </w:tc>
        <w:tc>
          <w:tcPr>
            <w:tcW w:w="800" w:type="dxa"/>
            <w:vAlign w:val="bottom"/>
          </w:tcPr>
          <w:p>
            <w:pPr>
              <w:ind w:left="80"/>
              <w:spacing w:after="0"/>
              <w:rPr>
                <w:sz w:val="20"/>
                <w:szCs w:val="20"/>
                <w:color w:val="auto"/>
              </w:rPr>
            </w:pPr>
            <w:r>
              <w:rPr>
                <w:rFonts w:ascii="Arial" w:cs="Arial" w:eastAsia="Arial" w:hAnsi="Arial"/>
                <w:sz w:val="14"/>
                <w:szCs w:val="14"/>
                <w:b w:val="1"/>
                <w:bCs w:val="1"/>
                <w:color w:val="auto"/>
              </w:rPr>
              <w:t>Date</w:t>
            </w:r>
          </w:p>
        </w:tc>
        <w:tc>
          <w:tcPr>
            <w:tcW w:w="1860" w:type="dxa"/>
            <w:vAlign w:val="bottom"/>
          </w:tcPr>
          <w:p>
            <w:pPr>
              <w:ind w:left="60"/>
              <w:spacing w:after="0"/>
              <w:rPr>
                <w:sz w:val="20"/>
                <w:szCs w:val="20"/>
                <w:color w:val="auto"/>
              </w:rPr>
            </w:pPr>
            <w:r>
              <w:rPr>
                <w:rFonts w:ascii="Arial" w:cs="Arial" w:eastAsia="Arial" w:hAnsi="Arial"/>
                <w:sz w:val="14"/>
                <w:szCs w:val="14"/>
                <w:b w:val="1"/>
                <w:bCs w:val="1"/>
                <w:color w:val="auto"/>
              </w:rPr>
              <w:t>Title</w:t>
            </w:r>
          </w:p>
        </w:tc>
        <w:tc>
          <w:tcPr>
            <w:tcW w:w="900" w:type="dxa"/>
            <w:vAlign w:val="bottom"/>
          </w:tcPr>
          <w:p>
            <w:pPr>
              <w:ind w:left="280"/>
              <w:spacing w:after="0"/>
              <w:rPr>
                <w:sz w:val="20"/>
                <w:szCs w:val="20"/>
                <w:color w:val="auto"/>
              </w:rPr>
            </w:pPr>
            <w:r>
              <w:rPr>
                <w:rFonts w:ascii="Arial" w:cs="Arial" w:eastAsia="Arial" w:hAnsi="Arial"/>
                <w:sz w:val="14"/>
                <w:szCs w:val="14"/>
                <w:b w:val="1"/>
                <w:bCs w:val="1"/>
                <w:color w:val="auto"/>
              </w:rPr>
              <w:t>Shares</w:t>
            </w:r>
          </w:p>
        </w:tc>
        <w:tc>
          <w:tcPr>
            <w:tcW w:w="88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6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8"/>
        </w:trPr>
        <w:tc>
          <w:tcPr>
            <w:tcW w:w="20" w:type="dxa"/>
            <w:vAlign w:val="bottom"/>
          </w:tcPr>
          <w:p>
            <w:pPr>
              <w:spacing w:after="0"/>
              <w:rPr>
                <w:sz w:val="4"/>
                <w:szCs w:val="4"/>
                <w:color w:val="auto"/>
              </w:rPr>
            </w:pPr>
          </w:p>
        </w:tc>
        <w:tc>
          <w:tcPr>
            <w:tcW w:w="2880" w:type="dxa"/>
            <w:vAlign w:val="bottom"/>
            <w:tcBorders>
              <w:bottom w:val="single" w:sz="8" w:color="2C2C2C"/>
            </w:tcBorders>
          </w:tcPr>
          <w:p>
            <w:pPr>
              <w:spacing w:after="0"/>
              <w:rPr>
                <w:sz w:val="4"/>
                <w:szCs w:val="4"/>
                <w:color w:val="auto"/>
              </w:rPr>
            </w:pPr>
          </w:p>
        </w:tc>
        <w:tc>
          <w:tcPr>
            <w:tcW w:w="1560" w:type="dxa"/>
            <w:vAlign w:val="bottom"/>
            <w:tcBorders>
              <w:bottom w:val="single" w:sz="8" w:color="2C2C2C"/>
            </w:tcBorders>
            <w:gridSpan w:val="2"/>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1860" w:type="dxa"/>
            <w:vAlign w:val="bottom"/>
            <w:tcBorders>
              <w:bottom w:val="single" w:sz="8" w:color="2C2C2C"/>
            </w:tcBorders>
          </w:tcPr>
          <w:p>
            <w:pPr>
              <w:spacing w:after="0"/>
              <w:rPr>
                <w:sz w:val="4"/>
                <w:szCs w:val="4"/>
                <w:color w:val="auto"/>
              </w:rPr>
            </w:pPr>
          </w:p>
        </w:tc>
        <w:tc>
          <w:tcPr>
            <w:tcW w:w="900" w:type="dxa"/>
            <w:vAlign w:val="bottom"/>
            <w:tcBorders>
              <w:bottom w:val="single" w:sz="8" w:color="2C2C2C"/>
            </w:tcBorders>
          </w:tcPr>
          <w:p>
            <w:pPr>
              <w:spacing w:after="0"/>
              <w:rPr>
                <w:sz w:val="4"/>
                <w:szCs w:val="4"/>
                <w:color w:val="auto"/>
              </w:rPr>
            </w:pPr>
          </w:p>
        </w:tc>
        <w:tc>
          <w:tcPr>
            <w:tcW w:w="880" w:type="dxa"/>
            <w:vAlign w:val="bottom"/>
            <w:tcBorders>
              <w:bottom w:val="single" w:sz="8" w:color="2C2C2C"/>
            </w:tcBorders>
          </w:tcPr>
          <w:p>
            <w:pPr>
              <w:spacing w:after="0"/>
              <w:rPr>
                <w:sz w:val="4"/>
                <w:szCs w:val="4"/>
                <w:color w:val="auto"/>
              </w:rPr>
            </w:pPr>
          </w:p>
        </w:tc>
        <w:tc>
          <w:tcPr>
            <w:tcW w:w="880" w:type="dxa"/>
            <w:vAlign w:val="bottom"/>
            <w:tcBorders>
              <w:bottom w:val="single" w:sz="8" w:color="2C2C2C"/>
            </w:tcBorders>
          </w:tcPr>
          <w:p>
            <w:pPr>
              <w:spacing w:after="0"/>
              <w:rPr>
                <w:sz w:val="4"/>
                <w:szCs w:val="4"/>
                <w:color w:val="auto"/>
              </w:rPr>
            </w:pPr>
          </w:p>
        </w:tc>
        <w:tc>
          <w:tcPr>
            <w:tcW w:w="162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68"/>
        </w:trPr>
        <w:tc>
          <w:tcPr>
            <w:tcW w:w="20" w:type="dxa"/>
            <w:vAlign w:val="bottom"/>
          </w:tcPr>
          <w:p>
            <w:pPr>
              <w:spacing w:after="0"/>
              <w:rPr>
                <w:sz w:val="23"/>
                <w:szCs w:val="23"/>
                <w:color w:val="auto"/>
              </w:rPr>
            </w:pPr>
          </w:p>
        </w:tc>
        <w:tc>
          <w:tcPr>
            <w:tcW w:w="2880" w:type="dxa"/>
            <w:vAlign w:val="bottom"/>
          </w:tcPr>
          <w:p>
            <w:pPr>
              <w:ind w:left="60"/>
              <w:spacing w:after="0"/>
              <w:rPr>
                <w:sz w:val="20"/>
                <w:szCs w:val="20"/>
                <w:color w:val="auto"/>
              </w:rPr>
            </w:pPr>
            <w:r>
              <w:rPr>
                <w:rFonts w:ascii="Arial" w:cs="Arial" w:eastAsia="Arial" w:hAnsi="Arial"/>
                <w:sz w:val="18"/>
                <w:szCs w:val="18"/>
                <w:color w:val="0000FF"/>
              </w:rPr>
              <w:t>Common Stock (right to buy)</w:t>
            </w:r>
          </w:p>
        </w:tc>
        <w:tc>
          <w:tcPr>
            <w:tcW w:w="1560" w:type="dxa"/>
            <w:vAlign w:val="bottom"/>
            <w:gridSpan w:val="2"/>
          </w:tcPr>
          <w:p>
            <w:pPr>
              <w:jc w:val="right"/>
              <w:ind w:right="309"/>
              <w:spacing w:after="0"/>
              <w:rPr>
                <w:sz w:val="20"/>
                <w:szCs w:val="20"/>
                <w:color w:val="auto"/>
              </w:rPr>
            </w:pPr>
            <w:r>
              <w:rPr>
                <w:rFonts w:ascii="Arial" w:cs="Arial" w:eastAsia="Arial" w:hAnsi="Arial"/>
                <w:sz w:val="11"/>
                <w:szCs w:val="11"/>
                <w:color w:val="008000"/>
              </w:rPr>
              <w:t>(1)</w:t>
            </w:r>
          </w:p>
        </w:tc>
        <w:tc>
          <w:tcPr>
            <w:tcW w:w="800" w:type="dxa"/>
            <w:vAlign w:val="bottom"/>
          </w:tcPr>
          <w:p>
            <w:pPr>
              <w:jc w:val="center"/>
              <w:spacing w:after="0"/>
              <w:rPr>
                <w:sz w:val="20"/>
                <w:szCs w:val="20"/>
                <w:color w:val="auto"/>
              </w:rPr>
            </w:pPr>
            <w:r>
              <w:rPr>
                <w:rFonts w:ascii="Arial" w:cs="Arial" w:eastAsia="Arial" w:hAnsi="Arial"/>
                <w:sz w:val="14"/>
                <w:szCs w:val="14"/>
                <w:color w:val="0000FF"/>
                <w:w w:val="88"/>
              </w:rPr>
              <w:t>04/15/2023</w:t>
            </w:r>
          </w:p>
        </w:tc>
        <w:tc>
          <w:tcPr>
            <w:tcW w:w="1860" w:type="dxa"/>
            <w:vAlign w:val="bottom"/>
          </w:tcPr>
          <w:p>
            <w:pPr>
              <w:ind w:left="500"/>
              <w:spacing w:after="0"/>
              <w:rPr>
                <w:sz w:val="20"/>
                <w:szCs w:val="20"/>
                <w:color w:val="auto"/>
              </w:rPr>
            </w:pPr>
            <w:r>
              <w:rPr>
                <w:rFonts w:ascii="Arial" w:cs="Arial" w:eastAsia="Arial" w:hAnsi="Arial"/>
                <w:sz w:val="18"/>
                <w:szCs w:val="18"/>
                <w:color w:val="0000FF"/>
              </w:rPr>
              <w:t>Common Stock</w:t>
            </w:r>
          </w:p>
        </w:tc>
        <w:tc>
          <w:tcPr>
            <w:tcW w:w="900" w:type="dxa"/>
            <w:vAlign w:val="bottom"/>
          </w:tcPr>
          <w:p>
            <w:pPr>
              <w:ind w:left="320"/>
              <w:spacing w:after="0"/>
              <w:rPr>
                <w:sz w:val="20"/>
                <w:szCs w:val="20"/>
                <w:color w:val="auto"/>
              </w:rPr>
            </w:pPr>
            <w:r>
              <w:rPr>
                <w:rFonts w:ascii="Arial" w:cs="Arial" w:eastAsia="Arial" w:hAnsi="Arial"/>
                <w:sz w:val="18"/>
                <w:szCs w:val="18"/>
                <w:color w:val="0000FF"/>
              </w:rPr>
              <w:t>22,242</w:t>
            </w:r>
          </w:p>
        </w:tc>
        <w:tc>
          <w:tcPr>
            <w:tcW w:w="880" w:type="dxa"/>
            <w:vAlign w:val="bottom"/>
          </w:tcPr>
          <w:p>
            <w:pPr>
              <w:ind w:left="240"/>
              <w:spacing w:after="0"/>
              <w:rPr>
                <w:sz w:val="20"/>
                <w:szCs w:val="20"/>
                <w:color w:val="auto"/>
              </w:rPr>
            </w:pPr>
            <w:r>
              <w:rPr>
                <w:rFonts w:ascii="Arial" w:cs="Arial" w:eastAsia="Arial" w:hAnsi="Arial"/>
                <w:sz w:val="18"/>
                <w:szCs w:val="18"/>
                <w:color w:val="0000FF"/>
              </w:rPr>
              <w:t>19.11</w:t>
            </w:r>
          </w:p>
        </w:tc>
        <w:tc>
          <w:tcPr>
            <w:tcW w:w="880" w:type="dxa"/>
            <w:vAlign w:val="bottom"/>
          </w:tcPr>
          <w:p>
            <w:pPr>
              <w:ind w:left="400"/>
              <w:spacing w:after="0"/>
              <w:rPr>
                <w:sz w:val="20"/>
                <w:szCs w:val="20"/>
                <w:color w:val="auto"/>
              </w:rPr>
            </w:pPr>
            <w:r>
              <w:rPr>
                <w:rFonts w:ascii="Arial" w:cs="Arial" w:eastAsia="Arial" w:hAnsi="Arial"/>
                <w:sz w:val="18"/>
                <w:szCs w:val="18"/>
                <w:color w:val="0000FF"/>
              </w:rPr>
              <w:t>D</w:t>
            </w:r>
          </w:p>
        </w:tc>
        <w:tc>
          <w:tcPr>
            <w:tcW w:w="162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63"/>
        </w:trPr>
        <w:tc>
          <w:tcPr>
            <w:tcW w:w="20" w:type="dxa"/>
            <w:vAlign w:val="bottom"/>
          </w:tcPr>
          <w:p>
            <w:pPr>
              <w:spacing w:after="0"/>
              <w:rPr>
                <w:sz w:val="5"/>
                <w:szCs w:val="5"/>
                <w:color w:val="auto"/>
              </w:rPr>
            </w:pPr>
          </w:p>
        </w:tc>
        <w:tc>
          <w:tcPr>
            <w:tcW w:w="2880" w:type="dxa"/>
            <w:vAlign w:val="bottom"/>
            <w:tcBorders>
              <w:bottom w:val="single" w:sz="8" w:color="2C2C2C"/>
            </w:tcBorders>
          </w:tcPr>
          <w:p>
            <w:pPr>
              <w:spacing w:after="0"/>
              <w:rPr>
                <w:sz w:val="5"/>
                <w:szCs w:val="5"/>
                <w:color w:val="auto"/>
              </w:rPr>
            </w:pPr>
          </w:p>
        </w:tc>
        <w:tc>
          <w:tcPr>
            <w:tcW w:w="1560" w:type="dxa"/>
            <w:vAlign w:val="bottom"/>
            <w:tcBorders>
              <w:bottom w:val="single" w:sz="8" w:color="2C2C2C"/>
            </w:tcBorders>
            <w:gridSpan w:val="2"/>
          </w:tcPr>
          <w:p>
            <w:pPr>
              <w:spacing w:after="0"/>
              <w:rPr>
                <w:sz w:val="5"/>
                <w:szCs w:val="5"/>
                <w:color w:val="auto"/>
              </w:rPr>
            </w:pPr>
          </w:p>
        </w:tc>
        <w:tc>
          <w:tcPr>
            <w:tcW w:w="800" w:type="dxa"/>
            <w:vAlign w:val="bottom"/>
            <w:tcBorders>
              <w:bottom w:val="single" w:sz="8" w:color="2C2C2C"/>
            </w:tcBorders>
          </w:tcPr>
          <w:p>
            <w:pPr>
              <w:spacing w:after="0"/>
              <w:rPr>
                <w:sz w:val="5"/>
                <w:szCs w:val="5"/>
                <w:color w:val="auto"/>
              </w:rPr>
            </w:pPr>
          </w:p>
        </w:tc>
        <w:tc>
          <w:tcPr>
            <w:tcW w:w="1860" w:type="dxa"/>
            <w:vAlign w:val="bottom"/>
            <w:tcBorders>
              <w:bottom w:val="single" w:sz="8" w:color="2C2C2C"/>
            </w:tcBorders>
          </w:tcPr>
          <w:p>
            <w:pPr>
              <w:spacing w:after="0"/>
              <w:rPr>
                <w:sz w:val="5"/>
                <w:szCs w:val="5"/>
                <w:color w:val="auto"/>
              </w:rPr>
            </w:pPr>
          </w:p>
        </w:tc>
        <w:tc>
          <w:tcPr>
            <w:tcW w:w="900" w:type="dxa"/>
            <w:vAlign w:val="bottom"/>
            <w:tcBorders>
              <w:bottom w:val="single" w:sz="8" w:color="2C2C2C"/>
            </w:tcBorders>
          </w:tcPr>
          <w:p>
            <w:pPr>
              <w:spacing w:after="0"/>
              <w:rPr>
                <w:sz w:val="5"/>
                <w:szCs w:val="5"/>
                <w:color w:val="auto"/>
              </w:rPr>
            </w:pPr>
          </w:p>
        </w:tc>
        <w:tc>
          <w:tcPr>
            <w:tcW w:w="880" w:type="dxa"/>
            <w:vAlign w:val="bottom"/>
            <w:tcBorders>
              <w:bottom w:val="single" w:sz="8" w:color="2C2C2C"/>
            </w:tcBorders>
          </w:tcPr>
          <w:p>
            <w:pPr>
              <w:spacing w:after="0"/>
              <w:rPr>
                <w:sz w:val="5"/>
                <w:szCs w:val="5"/>
                <w:color w:val="auto"/>
              </w:rPr>
            </w:pPr>
          </w:p>
        </w:tc>
        <w:tc>
          <w:tcPr>
            <w:tcW w:w="880" w:type="dxa"/>
            <w:vAlign w:val="bottom"/>
            <w:tcBorders>
              <w:bottom w:val="single" w:sz="8" w:color="2C2C2C"/>
            </w:tcBorders>
          </w:tcPr>
          <w:p>
            <w:pPr>
              <w:spacing w:after="0"/>
              <w:rPr>
                <w:sz w:val="5"/>
                <w:szCs w:val="5"/>
                <w:color w:val="auto"/>
              </w:rPr>
            </w:pPr>
          </w:p>
        </w:tc>
        <w:tc>
          <w:tcPr>
            <w:tcW w:w="162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68"/>
        </w:trPr>
        <w:tc>
          <w:tcPr>
            <w:tcW w:w="20" w:type="dxa"/>
            <w:vAlign w:val="bottom"/>
          </w:tcPr>
          <w:p>
            <w:pPr>
              <w:spacing w:after="0"/>
              <w:rPr>
                <w:sz w:val="23"/>
                <w:szCs w:val="23"/>
                <w:color w:val="auto"/>
              </w:rPr>
            </w:pPr>
          </w:p>
        </w:tc>
        <w:tc>
          <w:tcPr>
            <w:tcW w:w="2880" w:type="dxa"/>
            <w:vAlign w:val="bottom"/>
          </w:tcPr>
          <w:p>
            <w:pPr>
              <w:ind w:left="60"/>
              <w:spacing w:after="0"/>
              <w:rPr>
                <w:sz w:val="20"/>
                <w:szCs w:val="20"/>
                <w:color w:val="auto"/>
              </w:rPr>
            </w:pPr>
            <w:r>
              <w:rPr>
                <w:rFonts w:ascii="Arial" w:cs="Arial" w:eastAsia="Arial" w:hAnsi="Arial"/>
                <w:sz w:val="18"/>
                <w:szCs w:val="18"/>
                <w:color w:val="0000FF"/>
              </w:rPr>
              <w:t>Common Stock (right to buy)</w:t>
            </w:r>
          </w:p>
        </w:tc>
        <w:tc>
          <w:tcPr>
            <w:tcW w:w="1560" w:type="dxa"/>
            <w:vAlign w:val="bottom"/>
            <w:gridSpan w:val="2"/>
          </w:tcPr>
          <w:p>
            <w:pPr>
              <w:jc w:val="right"/>
              <w:ind w:right="309"/>
              <w:spacing w:after="0"/>
              <w:rPr>
                <w:sz w:val="20"/>
                <w:szCs w:val="20"/>
                <w:color w:val="auto"/>
              </w:rPr>
            </w:pPr>
            <w:r>
              <w:rPr>
                <w:rFonts w:ascii="Arial" w:cs="Arial" w:eastAsia="Arial" w:hAnsi="Arial"/>
                <w:sz w:val="11"/>
                <w:szCs w:val="11"/>
                <w:color w:val="008000"/>
              </w:rPr>
              <w:t>(2)</w:t>
            </w:r>
          </w:p>
        </w:tc>
        <w:tc>
          <w:tcPr>
            <w:tcW w:w="800" w:type="dxa"/>
            <w:vAlign w:val="bottom"/>
          </w:tcPr>
          <w:p>
            <w:pPr>
              <w:jc w:val="center"/>
              <w:spacing w:after="0"/>
              <w:rPr>
                <w:sz w:val="20"/>
                <w:szCs w:val="20"/>
                <w:color w:val="auto"/>
              </w:rPr>
            </w:pPr>
            <w:r>
              <w:rPr>
                <w:rFonts w:ascii="Arial" w:cs="Arial" w:eastAsia="Arial" w:hAnsi="Arial"/>
                <w:sz w:val="14"/>
                <w:szCs w:val="14"/>
                <w:color w:val="0000FF"/>
                <w:w w:val="88"/>
              </w:rPr>
              <w:t>04/15/2023</w:t>
            </w:r>
          </w:p>
        </w:tc>
        <w:tc>
          <w:tcPr>
            <w:tcW w:w="1860" w:type="dxa"/>
            <w:vAlign w:val="bottom"/>
          </w:tcPr>
          <w:p>
            <w:pPr>
              <w:ind w:left="500"/>
              <w:spacing w:after="0"/>
              <w:rPr>
                <w:sz w:val="20"/>
                <w:szCs w:val="20"/>
                <w:color w:val="auto"/>
              </w:rPr>
            </w:pPr>
            <w:r>
              <w:rPr>
                <w:rFonts w:ascii="Arial" w:cs="Arial" w:eastAsia="Arial" w:hAnsi="Arial"/>
                <w:sz w:val="18"/>
                <w:szCs w:val="18"/>
                <w:color w:val="0000FF"/>
              </w:rPr>
              <w:t>Common Stock</w:t>
            </w:r>
          </w:p>
        </w:tc>
        <w:tc>
          <w:tcPr>
            <w:tcW w:w="900" w:type="dxa"/>
            <w:vAlign w:val="bottom"/>
          </w:tcPr>
          <w:p>
            <w:pPr>
              <w:ind w:left="320"/>
              <w:spacing w:after="0"/>
              <w:rPr>
                <w:sz w:val="20"/>
                <w:szCs w:val="20"/>
                <w:color w:val="auto"/>
              </w:rPr>
            </w:pPr>
            <w:r>
              <w:rPr>
                <w:rFonts w:ascii="Arial" w:cs="Arial" w:eastAsia="Arial" w:hAnsi="Arial"/>
                <w:sz w:val="18"/>
                <w:szCs w:val="18"/>
                <w:color w:val="0000FF"/>
              </w:rPr>
              <w:t>11,121</w:t>
            </w:r>
          </w:p>
        </w:tc>
        <w:tc>
          <w:tcPr>
            <w:tcW w:w="880" w:type="dxa"/>
            <w:vAlign w:val="bottom"/>
          </w:tcPr>
          <w:p>
            <w:pPr>
              <w:ind w:left="240"/>
              <w:spacing w:after="0"/>
              <w:rPr>
                <w:sz w:val="20"/>
                <w:szCs w:val="20"/>
                <w:color w:val="auto"/>
              </w:rPr>
            </w:pPr>
            <w:r>
              <w:rPr>
                <w:rFonts w:ascii="Arial" w:cs="Arial" w:eastAsia="Arial" w:hAnsi="Arial"/>
                <w:sz w:val="18"/>
                <w:szCs w:val="18"/>
                <w:color w:val="0000FF"/>
              </w:rPr>
              <w:t>19.11</w:t>
            </w:r>
          </w:p>
        </w:tc>
        <w:tc>
          <w:tcPr>
            <w:tcW w:w="880" w:type="dxa"/>
            <w:vAlign w:val="bottom"/>
          </w:tcPr>
          <w:p>
            <w:pPr>
              <w:ind w:left="400"/>
              <w:spacing w:after="0"/>
              <w:rPr>
                <w:sz w:val="20"/>
                <w:szCs w:val="20"/>
                <w:color w:val="auto"/>
              </w:rPr>
            </w:pPr>
            <w:r>
              <w:rPr>
                <w:rFonts w:ascii="Arial" w:cs="Arial" w:eastAsia="Arial" w:hAnsi="Arial"/>
                <w:sz w:val="18"/>
                <w:szCs w:val="18"/>
                <w:color w:val="0000FF"/>
              </w:rPr>
              <w:t>D</w:t>
            </w:r>
          </w:p>
        </w:tc>
        <w:tc>
          <w:tcPr>
            <w:tcW w:w="162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63"/>
        </w:trPr>
        <w:tc>
          <w:tcPr>
            <w:tcW w:w="20" w:type="dxa"/>
            <w:vAlign w:val="bottom"/>
            <w:tcBorders>
              <w:bottom w:val="single" w:sz="8" w:color="2C2C2C"/>
            </w:tcBorders>
          </w:tcPr>
          <w:p>
            <w:pPr>
              <w:spacing w:after="0"/>
              <w:rPr>
                <w:sz w:val="5"/>
                <w:szCs w:val="5"/>
                <w:color w:val="auto"/>
              </w:rPr>
            </w:pPr>
          </w:p>
        </w:tc>
        <w:tc>
          <w:tcPr>
            <w:tcW w:w="2880" w:type="dxa"/>
            <w:vAlign w:val="bottom"/>
            <w:tcBorders>
              <w:bottom w:val="single" w:sz="8" w:color="2C2C2C"/>
            </w:tcBorders>
          </w:tcPr>
          <w:p>
            <w:pPr>
              <w:spacing w:after="0"/>
              <w:rPr>
                <w:sz w:val="5"/>
                <w:szCs w:val="5"/>
                <w:color w:val="auto"/>
              </w:rPr>
            </w:pPr>
          </w:p>
        </w:tc>
        <w:tc>
          <w:tcPr>
            <w:tcW w:w="680" w:type="dxa"/>
            <w:vAlign w:val="bottom"/>
            <w:tcBorders>
              <w:bottom w:val="single" w:sz="8" w:color="2C2C2C"/>
            </w:tcBorders>
          </w:tcPr>
          <w:p>
            <w:pPr>
              <w:spacing w:after="0"/>
              <w:rPr>
                <w:sz w:val="5"/>
                <w:szCs w:val="5"/>
                <w:color w:val="auto"/>
              </w:rPr>
            </w:pPr>
          </w:p>
        </w:tc>
        <w:tc>
          <w:tcPr>
            <w:tcW w:w="880" w:type="dxa"/>
            <w:vAlign w:val="bottom"/>
            <w:tcBorders>
              <w:bottom w:val="single" w:sz="8" w:color="2C2C2C"/>
            </w:tcBorders>
          </w:tcPr>
          <w:p>
            <w:pPr>
              <w:spacing w:after="0"/>
              <w:rPr>
                <w:sz w:val="5"/>
                <w:szCs w:val="5"/>
                <w:color w:val="auto"/>
              </w:rPr>
            </w:pPr>
          </w:p>
        </w:tc>
        <w:tc>
          <w:tcPr>
            <w:tcW w:w="800" w:type="dxa"/>
            <w:vAlign w:val="bottom"/>
            <w:tcBorders>
              <w:bottom w:val="single" w:sz="8" w:color="2C2C2C"/>
            </w:tcBorders>
          </w:tcPr>
          <w:p>
            <w:pPr>
              <w:spacing w:after="0"/>
              <w:rPr>
                <w:sz w:val="5"/>
                <w:szCs w:val="5"/>
                <w:color w:val="auto"/>
              </w:rPr>
            </w:pPr>
          </w:p>
        </w:tc>
        <w:tc>
          <w:tcPr>
            <w:tcW w:w="1860" w:type="dxa"/>
            <w:vAlign w:val="bottom"/>
            <w:tcBorders>
              <w:bottom w:val="single" w:sz="8" w:color="2C2C2C"/>
            </w:tcBorders>
          </w:tcPr>
          <w:p>
            <w:pPr>
              <w:spacing w:after="0"/>
              <w:rPr>
                <w:sz w:val="5"/>
                <w:szCs w:val="5"/>
                <w:color w:val="auto"/>
              </w:rPr>
            </w:pPr>
          </w:p>
        </w:tc>
        <w:tc>
          <w:tcPr>
            <w:tcW w:w="900" w:type="dxa"/>
            <w:vAlign w:val="bottom"/>
            <w:tcBorders>
              <w:bottom w:val="single" w:sz="8" w:color="2C2C2C"/>
            </w:tcBorders>
          </w:tcPr>
          <w:p>
            <w:pPr>
              <w:spacing w:after="0"/>
              <w:rPr>
                <w:sz w:val="5"/>
                <w:szCs w:val="5"/>
                <w:color w:val="auto"/>
              </w:rPr>
            </w:pPr>
          </w:p>
        </w:tc>
        <w:tc>
          <w:tcPr>
            <w:tcW w:w="880" w:type="dxa"/>
            <w:vAlign w:val="bottom"/>
            <w:tcBorders>
              <w:bottom w:val="single" w:sz="8" w:color="2C2C2C"/>
            </w:tcBorders>
          </w:tcPr>
          <w:p>
            <w:pPr>
              <w:spacing w:after="0"/>
              <w:rPr>
                <w:sz w:val="5"/>
                <w:szCs w:val="5"/>
                <w:color w:val="auto"/>
              </w:rPr>
            </w:pPr>
          </w:p>
        </w:tc>
        <w:tc>
          <w:tcPr>
            <w:tcW w:w="880" w:type="dxa"/>
            <w:vAlign w:val="bottom"/>
            <w:tcBorders>
              <w:bottom w:val="single" w:sz="8" w:color="2C2C2C"/>
            </w:tcBorders>
          </w:tcPr>
          <w:p>
            <w:pPr>
              <w:spacing w:after="0"/>
              <w:rPr>
                <w:sz w:val="5"/>
                <w:szCs w:val="5"/>
                <w:color w:val="auto"/>
              </w:rPr>
            </w:pPr>
          </w:p>
        </w:tc>
        <w:tc>
          <w:tcPr>
            <w:tcW w:w="1620" w:type="dxa"/>
            <w:vAlign w:val="bottom"/>
            <w:tcBorders>
              <w:bottom w:val="single" w:sz="8" w:color="2C2C2C"/>
            </w:tcBorders>
          </w:tcPr>
          <w:p>
            <w:pPr>
              <w:spacing w:after="0"/>
              <w:rPr>
                <w:sz w:val="5"/>
                <w:szCs w:val="5"/>
                <w:color w:val="auto"/>
              </w:rPr>
            </w:pPr>
          </w:p>
        </w:tc>
        <w:tc>
          <w:tcPr>
            <w:tcW w:w="20" w:type="dxa"/>
            <w:vAlign w:val="bottom"/>
            <w:tcBorders>
              <w:bottom w:val="single" w:sz="8" w:color="2C2C2C"/>
            </w:tcBorders>
          </w:tcPr>
          <w:p>
            <w:pPr>
              <w:spacing w:after="0"/>
              <w:rPr>
                <w:sz w:val="5"/>
                <w:szCs w:val="5"/>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2880" w:type="dxa"/>
            <w:vAlign w:val="bottom"/>
          </w:tcPr>
          <w:p>
            <w:pPr>
              <w:ind w:left="20"/>
              <w:spacing w:after="0"/>
              <w:rPr>
                <w:sz w:val="20"/>
                <w:szCs w:val="20"/>
                <w:color w:val="auto"/>
              </w:rPr>
            </w:pPr>
            <w:r>
              <w:rPr>
                <w:rFonts w:ascii="Arial" w:cs="Arial" w:eastAsia="Arial" w:hAnsi="Arial"/>
                <w:sz w:val="14"/>
                <w:szCs w:val="14"/>
                <w:b w:val="1"/>
                <w:bCs w:val="1"/>
                <w:color w:val="auto"/>
              </w:rPr>
              <w:t>Explanation of Responses:</w:t>
            </w:r>
          </w:p>
        </w:tc>
        <w:tc>
          <w:tcPr>
            <w:tcW w:w="68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86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6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bl>
    <w:p>
      <w:pPr>
        <w:spacing w:after="0" w:line="30" w:lineRule="exact"/>
        <w:rPr>
          <w:sz w:val="24"/>
          <w:szCs w:val="24"/>
          <w:color w:val="auto"/>
        </w:rPr>
      </w:pPr>
    </w:p>
    <w:p>
      <w:pPr>
        <w:ind w:left="180" w:hanging="131"/>
        <w:spacing w:after="0"/>
        <w:tabs>
          <w:tab w:leader="none" w:pos="180" w:val="left"/>
        </w:tabs>
        <w:numPr>
          <w:ilvl w:val="0"/>
          <w:numId w:val="4"/>
        </w:numPr>
        <w:rPr>
          <w:rFonts w:ascii="Arial" w:cs="Arial" w:eastAsia="Arial" w:hAnsi="Arial"/>
          <w:sz w:val="14"/>
          <w:szCs w:val="14"/>
          <w:color w:val="008000"/>
        </w:rPr>
      </w:pPr>
      <w:r>
        <w:rPr>
          <w:rFonts w:ascii="Arial" w:cs="Arial" w:eastAsia="Arial" w:hAnsi="Arial"/>
          <w:sz w:val="14"/>
          <w:szCs w:val="14"/>
          <w:color w:val="008000"/>
        </w:rPr>
        <w:t>The shares subject to this option vest in four equal annual installments, beginning April 15, 2014.</w:t>
      </w:r>
    </w:p>
    <w:p>
      <w:pPr>
        <w:spacing w:after="0" w:line="41" w:lineRule="exact"/>
        <w:rPr>
          <w:rFonts w:ascii="Arial" w:cs="Arial" w:eastAsia="Arial" w:hAnsi="Arial"/>
          <w:sz w:val="14"/>
          <w:szCs w:val="14"/>
          <w:color w:val="008000"/>
        </w:rPr>
      </w:pPr>
    </w:p>
    <w:p>
      <w:pPr>
        <w:ind w:left="40" w:right="100" w:firstLine="9"/>
        <w:spacing w:after="0" w:line="233" w:lineRule="auto"/>
        <w:tabs>
          <w:tab w:leader="none" w:pos="175" w:val="left"/>
        </w:tabs>
        <w:numPr>
          <w:ilvl w:val="0"/>
          <w:numId w:val="4"/>
        </w:numPr>
        <w:rPr>
          <w:rFonts w:ascii="Arial" w:cs="Arial" w:eastAsia="Arial" w:hAnsi="Arial"/>
          <w:sz w:val="14"/>
          <w:szCs w:val="14"/>
          <w:color w:val="008000"/>
        </w:rPr>
      </w:pPr>
      <w:r>
        <w:rPr>
          <w:rFonts w:ascii="Arial" w:cs="Arial" w:eastAsia="Arial" w:hAnsi="Arial"/>
          <w:sz w:val="14"/>
          <w:szCs w:val="14"/>
          <w:color w:val="008000"/>
        </w:rPr>
        <w:t>On April 15, 2013, the reporting person was granted this option to purchase 22,242 shares of Common Stock. This option, vests in four equal annual installments based on the level of LNTH's satisfaction of certain performance criteria for each of fiscal years 2013, 2014, 2015 and 2016. A certain level of the performance criteria for each of fiscal years 2013 and 2014 was met, resulting in vesting of this option as to 11,121 shares.</w:t>
      </w:r>
    </w:p>
    <w:p>
      <w:pPr>
        <w:spacing w:after="0" w:line="23" w:lineRule="exact"/>
        <w:rPr>
          <w:sz w:val="24"/>
          <w:szCs w:val="24"/>
          <w:color w:val="auto"/>
        </w:rPr>
      </w:pPr>
    </w:p>
    <w:p>
      <w:pPr>
        <w:ind w:left="40"/>
        <w:spacing w:after="0"/>
        <w:rPr>
          <w:sz w:val="20"/>
          <w:szCs w:val="20"/>
          <w:color w:val="auto"/>
        </w:rPr>
      </w:pPr>
      <w:r>
        <w:rPr>
          <w:rFonts w:ascii="Arial" w:cs="Arial" w:eastAsia="Arial" w:hAnsi="Arial"/>
          <w:sz w:val="18"/>
          <w:szCs w:val="18"/>
          <w:b w:val="1"/>
          <w:bCs w:val="1"/>
          <w:color w:val="auto"/>
        </w:rPr>
        <w:t>Remarks:</w:t>
      </w:r>
    </w:p>
    <w:p>
      <w:pPr>
        <w:spacing w:after="0" w:line="58" w:lineRule="exact"/>
        <w:rPr>
          <w:sz w:val="24"/>
          <w:szCs w:val="24"/>
          <w:color w:val="auto"/>
        </w:rPr>
      </w:pPr>
    </w:p>
    <w:p>
      <w:pPr>
        <w:ind w:left="40"/>
        <w:spacing w:after="0"/>
        <w:rPr>
          <w:sz w:val="20"/>
          <w:szCs w:val="20"/>
          <w:color w:val="auto"/>
        </w:rPr>
      </w:pPr>
      <w:r>
        <w:rPr>
          <w:rFonts w:ascii="Arial" w:cs="Arial" w:eastAsia="Arial" w:hAnsi="Arial"/>
          <w:sz w:val="14"/>
          <w:szCs w:val="14"/>
          <w:color w:val="008000"/>
        </w:rPr>
        <w:t>Exhibit List Exhibit 24 - Power of Attorney</w:t>
      </w:r>
    </w:p>
    <w:p>
      <w:pPr>
        <w:spacing w:after="0" w:line="28" w:lineRule="exact"/>
        <w:rPr>
          <w:sz w:val="24"/>
          <w:szCs w:val="24"/>
          <w:color w:val="auto"/>
        </w:rPr>
      </w:pPr>
    </w:p>
    <w:tbl>
      <w:tblPr>
        <w:tblLayout w:type="fixed"/>
        <w:tblInd w:w="6860" w:type="dxa"/>
        <w:tblCellMar>
          <w:top w:w="0" w:type="dxa"/>
          <w:left w:w="0" w:type="dxa"/>
          <w:bottom w:w="0" w:type="dxa"/>
          <w:right w:w="0" w:type="dxa"/>
        </w:tblCellMar>
      </w:tblPr>
      <w:tr>
        <w:trPr>
          <w:trHeight w:val="227"/>
        </w:trPr>
        <w:tc>
          <w:tcPr>
            <w:tcW w:w="212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0000FF"/>
                <w:w w:val="88"/>
              </w:rPr>
              <w:t>/s/ Michael P. Duffy, attorney-</w:t>
            </w:r>
          </w:p>
        </w:tc>
        <w:tc>
          <w:tcPr>
            <w:tcW w:w="100" w:type="dxa"/>
            <w:vAlign w:val="bottom"/>
          </w:tcPr>
          <w:p>
            <w:pPr>
              <w:spacing w:after="0"/>
              <w:rPr>
                <w:sz w:val="19"/>
                <w:szCs w:val="19"/>
                <w:color w:val="auto"/>
              </w:rPr>
            </w:pPr>
          </w:p>
        </w:tc>
        <w:tc>
          <w:tcPr>
            <w:tcW w:w="880" w:type="dxa"/>
            <w:vAlign w:val="bottom"/>
            <w:gridSpan w:val="2"/>
            <w:vMerge w:val="restart"/>
          </w:tcPr>
          <w:p>
            <w:pPr>
              <w:ind w:left="80"/>
              <w:spacing w:after="0"/>
              <w:rPr>
                <w:sz w:val="20"/>
                <w:szCs w:val="20"/>
                <w:color w:val="auto"/>
              </w:rPr>
            </w:pPr>
            <w:r>
              <w:rPr>
                <w:rFonts w:ascii="Arial" w:cs="Arial" w:eastAsia="Arial" w:hAnsi="Arial"/>
                <w:sz w:val="18"/>
                <w:szCs w:val="18"/>
                <w:color w:val="0000FF"/>
                <w:w w:val="86"/>
              </w:rPr>
              <w:t>06/24/2015</w:t>
            </w:r>
          </w:p>
        </w:tc>
        <w:tc>
          <w:tcPr>
            <w:tcW w:w="0" w:type="dxa"/>
            <w:vAlign w:val="bottom"/>
          </w:tcPr>
          <w:p>
            <w:pPr>
              <w:spacing w:after="0"/>
              <w:rPr>
                <w:sz w:val="1"/>
                <w:szCs w:val="1"/>
                <w:color w:val="auto"/>
              </w:rPr>
            </w:pPr>
          </w:p>
        </w:tc>
      </w:tr>
      <w:tr>
        <w:trPr>
          <w:trHeight w:val="88"/>
        </w:trPr>
        <w:tc>
          <w:tcPr>
            <w:tcW w:w="2220" w:type="dxa"/>
            <w:vAlign w:val="bottom"/>
            <w:gridSpan w:val="3"/>
            <w:vMerge w:val="restart"/>
          </w:tcPr>
          <w:p>
            <w:pPr>
              <w:spacing w:after="0" w:line="196" w:lineRule="exact"/>
              <w:rPr>
                <w:sz w:val="20"/>
                <w:szCs w:val="20"/>
                <w:color w:val="auto"/>
              </w:rPr>
            </w:pPr>
            <w:r>
              <w:rPr>
                <w:rFonts w:ascii="Arial" w:cs="Arial" w:eastAsia="Arial" w:hAnsi="Arial"/>
                <w:sz w:val="18"/>
                <w:szCs w:val="18"/>
                <w:color w:val="0000FF"/>
              </w:rPr>
              <w:t>in-fact</w:t>
            </w:r>
          </w:p>
        </w:tc>
        <w:tc>
          <w:tcPr>
            <w:tcW w:w="88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8"/>
        </w:trPr>
        <w:tc>
          <w:tcPr>
            <w:tcW w:w="2220" w:type="dxa"/>
            <w:vAlign w:val="bottom"/>
            <w:gridSpan w:val="3"/>
            <w:vMerge w:val="continue"/>
          </w:tcPr>
          <w:p>
            <w:pPr>
              <w:spacing w:after="0"/>
              <w:rPr>
                <w:sz w:val="7"/>
                <w:szCs w:val="7"/>
                <w:color w:val="auto"/>
              </w:rPr>
            </w:pPr>
          </w:p>
        </w:tc>
        <w:tc>
          <w:tcPr>
            <w:tcW w:w="80" w:type="dxa"/>
            <w:vAlign w:val="bottom"/>
          </w:tcPr>
          <w:p>
            <w:pPr>
              <w:spacing w:after="0"/>
              <w:rPr>
                <w:sz w:val="7"/>
                <w:szCs w:val="7"/>
                <w:color w:val="auto"/>
              </w:rPr>
            </w:pPr>
          </w:p>
        </w:tc>
        <w:tc>
          <w:tcPr>
            <w:tcW w:w="80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0"/>
        </w:trPr>
        <w:tc>
          <w:tcPr>
            <w:tcW w:w="460" w:type="dxa"/>
            <w:vAlign w:val="bottom"/>
            <w:shd w:val="clear" w:color="auto" w:fill="000000"/>
          </w:tcPr>
          <w:p>
            <w:pPr>
              <w:spacing w:after="0" w:line="20" w:lineRule="exact"/>
              <w:rPr>
                <w:sz w:val="1"/>
                <w:szCs w:val="1"/>
                <w:color w:val="auto"/>
              </w:rPr>
            </w:pPr>
          </w:p>
        </w:tc>
        <w:tc>
          <w:tcPr>
            <w:tcW w:w="176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6"/>
        </w:trPr>
        <w:tc>
          <w:tcPr>
            <w:tcW w:w="2220" w:type="dxa"/>
            <w:vAlign w:val="bottom"/>
            <w:gridSpan w:val="3"/>
          </w:tcPr>
          <w:p>
            <w:pPr>
              <w:spacing w:after="0"/>
              <w:rPr>
                <w:sz w:val="20"/>
                <w:szCs w:val="20"/>
                <w:color w:val="auto"/>
              </w:rPr>
            </w:pPr>
            <w:r>
              <w:rPr>
                <w:rFonts w:ascii="Arial" w:cs="Arial" w:eastAsia="Arial" w:hAnsi="Arial"/>
                <w:sz w:val="14"/>
                <w:szCs w:val="14"/>
                <w:color w:val="auto"/>
              </w:rPr>
              <w:t>** Signature of Reporting Person</w:t>
            </w:r>
          </w:p>
        </w:tc>
        <w:tc>
          <w:tcPr>
            <w:tcW w:w="880" w:type="dxa"/>
            <w:vAlign w:val="bottom"/>
            <w:gridSpan w:val="2"/>
          </w:tcPr>
          <w:p>
            <w:pPr>
              <w:ind w:left="80"/>
              <w:spacing w:after="0"/>
              <w:rPr>
                <w:sz w:val="20"/>
                <w:szCs w:val="20"/>
                <w:color w:val="auto"/>
              </w:rPr>
            </w:pPr>
            <w:r>
              <w:rPr>
                <w:rFonts w:ascii="Arial" w:cs="Arial" w:eastAsia="Arial" w:hAnsi="Arial"/>
                <w:sz w:val="14"/>
                <w:szCs w:val="14"/>
                <w:color w:val="auto"/>
              </w:rPr>
              <w:t>Date</w:t>
            </w:r>
          </w:p>
        </w:tc>
        <w:tc>
          <w:tcPr>
            <w:tcW w:w="0" w:type="dxa"/>
            <w:vAlign w:val="bottom"/>
          </w:tcPr>
          <w:p>
            <w:pPr>
              <w:spacing w:after="0"/>
              <w:rPr>
                <w:sz w:val="1"/>
                <w:szCs w:val="1"/>
                <w:color w:val="auto"/>
              </w:rPr>
            </w:pPr>
          </w:p>
        </w:tc>
      </w:tr>
    </w:tbl>
    <w:p>
      <w:pPr>
        <w:spacing w:after="0" w:line="40" w:lineRule="exact"/>
        <w:rPr>
          <w:sz w:val="24"/>
          <w:szCs w:val="24"/>
          <w:color w:val="auto"/>
        </w:rPr>
      </w:pPr>
    </w:p>
    <w:p>
      <w:pPr>
        <w:ind w:left="40"/>
        <w:spacing w:after="0"/>
        <w:rPr>
          <w:sz w:val="20"/>
          <w:szCs w:val="20"/>
          <w:color w:val="auto"/>
        </w:rPr>
      </w:pPr>
      <w:r>
        <w:rPr>
          <w:rFonts w:ascii="Arial" w:cs="Arial" w:eastAsia="Arial" w:hAnsi="Arial"/>
          <w:sz w:val="14"/>
          <w:szCs w:val="14"/>
          <w:color w:val="auto"/>
        </w:rPr>
        <w:t>Reminder: Report on a separate line for each class of securities beneficially owned directly or indirectly.</w:t>
      </w:r>
    </w:p>
    <w:p>
      <w:pPr>
        <w:spacing w:after="0" w:line="28" w:lineRule="exact"/>
        <w:rPr>
          <w:sz w:val="24"/>
          <w:szCs w:val="24"/>
          <w:color w:val="auto"/>
        </w:rPr>
      </w:pPr>
    </w:p>
    <w:p>
      <w:pPr>
        <w:ind w:left="40"/>
        <w:spacing w:after="0"/>
        <w:rPr>
          <w:sz w:val="20"/>
          <w:szCs w:val="20"/>
          <w:color w:val="auto"/>
        </w:rPr>
      </w:pPr>
      <w:r>
        <w:rPr>
          <w:rFonts w:ascii="Arial" w:cs="Arial" w:eastAsia="Arial" w:hAnsi="Arial"/>
          <w:sz w:val="14"/>
          <w:szCs w:val="14"/>
          <w:color w:val="auto"/>
        </w:rPr>
        <w:t xml:space="preserve">* If the form is filed by more than one reporting person,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5 (b)(v).</w:t>
      </w:r>
    </w:p>
    <w:p>
      <w:pPr>
        <w:spacing w:after="0" w:line="42" w:lineRule="exact"/>
        <w:rPr>
          <w:sz w:val="24"/>
          <w:szCs w:val="24"/>
          <w:color w:val="auto"/>
        </w:rPr>
      </w:pPr>
    </w:p>
    <w:p>
      <w:pPr>
        <w:jc w:val="both"/>
        <w:ind w:left="40" w:right="3580" w:firstLine="9"/>
        <w:spacing w:after="0" w:line="350" w:lineRule="auto"/>
        <w:tabs>
          <w:tab w:leader="none" w:pos="183" w:val="left"/>
        </w:tabs>
        <w:numPr>
          <w:ilvl w:val="0"/>
          <w:numId w:val="5"/>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4"/>
          <w:szCs w:val="14"/>
          <w:b w:val="1"/>
          <w:bCs w:val="1"/>
          <w:color w:val="auto"/>
        </w:rPr>
        <w:t>Persons who respond to the collection of information contained in this form are not required to respond unless the form displays a currently valid OMB Number.</w:t>
      </w:r>
    </w:p>
    <w:p>
      <w:pPr>
        <w:sectPr>
          <w:pgSz w:w="11900" w:h="16838" w:orient="portrait"/>
          <w:cols w:equalWidth="0" w:num="1">
            <w:col w:w="11420"/>
          </w:cols>
          <w:pgMar w:left="240" w:top="226" w:right="239" w:bottom="1440" w:gutter="0" w:footer="0" w:header="0"/>
          <w:type w:val="continuous"/>
        </w:sectPr>
      </w:pPr>
    </w:p>
    <w:bookmarkStart w:id="1" w:name="page2"/>
    <w:bookmarkEnd w:id="1"/>
    <w:p>
      <w:pPr>
        <w:jc w:val="center"/>
        <w:ind w:right="1879"/>
        <w:spacing w:after="0"/>
        <w:rPr>
          <w:sz w:val="20"/>
          <w:szCs w:val="20"/>
          <w:color w:val="auto"/>
        </w:rPr>
      </w:pPr>
      <w:r>
        <w:rPr>
          <w:rFonts w:ascii="Courier New" w:cs="Courier New" w:eastAsia="Courier New" w:hAnsi="Courier New"/>
          <w:sz w:val="18"/>
          <w:szCs w:val="18"/>
          <w:color w:val="auto"/>
        </w:rPr>
        <w:t>LANTHEUS HOLDINGS, INC.</w:t>
      </w:r>
    </w:p>
    <w:p>
      <w:pPr>
        <w:spacing w:after="0" w:line="201" w:lineRule="exact"/>
        <w:rPr>
          <w:sz w:val="20"/>
          <w:szCs w:val="20"/>
          <w:color w:val="auto"/>
        </w:rPr>
      </w:pPr>
    </w:p>
    <w:p>
      <w:pPr>
        <w:ind w:left="3280"/>
        <w:spacing w:after="0"/>
        <w:rPr>
          <w:sz w:val="20"/>
          <w:szCs w:val="20"/>
          <w:color w:val="auto"/>
        </w:rPr>
      </w:pPr>
      <w:r>
        <w:rPr>
          <w:rFonts w:ascii="Courier New" w:cs="Courier New" w:eastAsia="Courier New" w:hAnsi="Courier New"/>
          <w:sz w:val="18"/>
          <w:szCs w:val="18"/>
          <w:color w:val="auto"/>
        </w:rPr>
        <w:t>POWER OF ATTORNEY</w:t>
      </w:r>
    </w:p>
    <w:p>
      <w:pPr>
        <w:spacing w:after="0" w:line="207" w:lineRule="exact"/>
        <w:rPr>
          <w:sz w:val="20"/>
          <w:szCs w:val="20"/>
          <w:color w:val="auto"/>
        </w:rPr>
      </w:pPr>
    </w:p>
    <w:p>
      <w:pPr>
        <w:ind w:right="1779" w:firstLine="632"/>
        <w:spacing w:after="0" w:line="237" w:lineRule="auto"/>
        <w:rPr>
          <w:sz w:val="20"/>
          <w:szCs w:val="20"/>
          <w:color w:val="auto"/>
        </w:rPr>
      </w:pPr>
      <w:r>
        <w:rPr>
          <w:rFonts w:ascii="Courier New" w:cs="Courier New" w:eastAsia="Courier New" w:hAnsi="Courier New"/>
          <w:sz w:val="18"/>
          <w:szCs w:val="18"/>
          <w:color w:val="auto"/>
        </w:rPr>
        <w:t>Know all by these presents, that the undersigned hereby constitutes and appoints each ofthe President, Treasurer, Assistant Treasurer, Secretary and Assistant Secretary of Lantheus Holdings, Inc. (the "Company"), acting singly or together and with full power of substitution, as the undersigned's true and lawful attorney-in-fact with full power and authority to act in the name of and for and on behalf of the undersigned to:</w:t>
      </w:r>
    </w:p>
    <w:p>
      <w:pPr>
        <w:spacing w:after="0" w:line="204" w:lineRule="exact"/>
        <w:rPr>
          <w:sz w:val="20"/>
          <w:szCs w:val="20"/>
          <w:color w:val="auto"/>
        </w:rPr>
      </w:pPr>
    </w:p>
    <w:p>
      <w:pPr>
        <w:ind w:left="640" w:hanging="632"/>
        <w:spacing w:after="0"/>
        <w:tabs>
          <w:tab w:leader="none" w:pos="640"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prepare, execute in the undersigned's name and on the undersigned's</w:t>
      </w:r>
    </w:p>
    <w:p>
      <w:pPr>
        <w:spacing w:after="0" w:line="4" w:lineRule="exact"/>
        <w:rPr>
          <w:rFonts w:ascii="Courier New" w:cs="Courier New" w:eastAsia="Courier New" w:hAnsi="Courier New"/>
          <w:sz w:val="18"/>
          <w:szCs w:val="18"/>
          <w:color w:val="auto"/>
        </w:rPr>
      </w:pPr>
    </w:p>
    <w:p>
      <w:pPr>
        <w:ind w:right="1879"/>
        <w:spacing w:after="0" w:line="237"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behalf, and submit to the U.S. Securities and Exchange Commission (the "SEC") a Form ID, including amendments thereto, and any other documents necessary or appropriate to obtain codes and passwords enabling the undersigned to make electronic filings with the SEC of reports required by Section 16(a) of the Securities Exchange Act of 1934 or any rule or regulation of the SEC;</w:t>
      </w:r>
    </w:p>
    <w:p>
      <w:pPr>
        <w:spacing w:after="0" w:line="208" w:lineRule="exact"/>
        <w:rPr>
          <w:rFonts w:ascii="Courier New" w:cs="Courier New" w:eastAsia="Courier New" w:hAnsi="Courier New"/>
          <w:sz w:val="18"/>
          <w:szCs w:val="18"/>
          <w:color w:val="auto"/>
        </w:rPr>
      </w:pPr>
    </w:p>
    <w:p>
      <w:pPr>
        <w:ind w:right="2199" w:firstLine="8"/>
        <w:spacing w:after="0" w:line="237" w:lineRule="auto"/>
        <w:tabs>
          <w:tab w:leader="none" w:pos="632"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execute for and on behalf of the undersigned, in the undersigned's capacity as an officer and/or director of the Company, Forms 3, 4 and 5 in accordance with Section 16(a) of the Securities Exchange Act of 1934 and the rules thereunder;</w:t>
      </w:r>
    </w:p>
    <w:p>
      <w:pPr>
        <w:spacing w:after="0" w:line="207" w:lineRule="exact"/>
        <w:rPr>
          <w:rFonts w:ascii="Courier New" w:cs="Courier New" w:eastAsia="Courier New" w:hAnsi="Courier New"/>
          <w:sz w:val="18"/>
          <w:szCs w:val="18"/>
          <w:color w:val="auto"/>
        </w:rPr>
      </w:pPr>
    </w:p>
    <w:p>
      <w:pPr>
        <w:ind w:right="1779" w:firstLine="8"/>
        <w:spacing w:after="0" w:line="237" w:lineRule="auto"/>
        <w:tabs>
          <w:tab w:leader="none" w:pos="632"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do and perform any and all acts for and on behalf of the undersigned which may be necessary or desirable to obtain and maintain the undersigned's filing codes, complete and execute any such Form 3, 4 or 5, complete and execute any amendment or amendments thereto, and timely file such form with the SEC and any stock exchange or similar authority; and</w:t>
      </w:r>
    </w:p>
    <w:p>
      <w:pPr>
        <w:spacing w:after="0" w:line="203" w:lineRule="exact"/>
        <w:rPr>
          <w:rFonts w:ascii="Courier New" w:cs="Courier New" w:eastAsia="Courier New" w:hAnsi="Courier New"/>
          <w:sz w:val="18"/>
          <w:szCs w:val="18"/>
          <w:color w:val="auto"/>
        </w:rPr>
      </w:pPr>
    </w:p>
    <w:p>
      <w:pPr>
        <w:ind w:left="640" w:hanging="632"/>
        <w:spacing w:after="0"/>
        <w:tabs>
          <w:tab w:leader="none" w:pos="640"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take any other action of any type whatsoever in connection with the</w:t>
      </w:r>
    </w:p>
    <w:p>
      <w:pPr>
        <w:spacing w:after="0" w:line="4" w:lineRule="exact"/>
        <w:rPr>
          <w:rFonts w:ascii="Courier New" w:cs="Courier New" w:eastAsia="Courier New" w:hAnsi="Courier New"/>
          <w:sz w:val="18"/>
          <w:szCs w:val="18"/>
          <w:color w:val="auto"/>
        </w:rPr>
      </w:pPr>
    </w:p>
    <w:p>
      <w:pPr>
        <w:ind w:right="1779"/>
        <w:spacing w:after="0" w:line="237"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foregoing which, in the opinion of such attorney-in-fact, may be of benefit to, in the best interest of, or legally required by or of, the undersigned, it being understood that the documents executed by such attorney-in-fact on behalf of the undersigned pursuant to this Power of Attorney shall be in such form and shall contain such terms and conditions as such attorney-in-fact may approve in such attorney-in-fact's discretion.</w:t>
      </w:r>
    </w:p>
    <w:p>
      <w:pPr>
        <w:spacing w:after="0" w:line="210" w:lineRule="exact"/>
        <w:rPr>
          <w:sz w:val="20"/>
          <w:szCs w:val="20"/>
          <w:color w:val="auto"/>
        </w:rPr>
      </w:pPr>
    </w:p>
    <w:p>
      <w:pPr>
        <w:ind w:right="1779" w:firstLine="632"/>
        <w:spacing w:after="0" w:line="270" w:lineRule="auto"/>
        <w:rPr>
          <w:sz w:val="20"/>
          <w:szCs w:val="20"/>
          <w:color w:val="auto"/>
        </w:rPr>
      </w:pPr>
      <w:r>
        <w:rPr>
          <w:rFonts w:ascii="Courier New" w:cs="Courier New" w:eastAsia="Courier New" w:hAnsi="Courier New"/>
          <w:sz w:val="16"/>
          <w:szCs w:val="16"/>
          <w:color w:val="auto"/>
        </w:rPr>
        <w:t>The undersigned hereby grants to each such attorney-in-fact full power and authority to do and perform any and every act and thing whatsoever requisite, necessary, or proper to be done in the exercise of any of the rights and powers herein granted, as fully to all intents and purposes as the undersigned might or could do if personally present, with full power of substitution or revocation, hereby ratifying and confirming all that such attorney-in-fact, or such attorney-in-fact's substitute or substitutes, shall lawfully do or cause to be done by virtue of this power of attorney and the rights and powers herein granted. The undersigned acknowledges that the foregoing attorneys-in- fact, in serving in such capacity at the request of the undersigned, are not assuming, nor is the Company assuming, any of the undersigned's responsibilities to comply with Section 16 of the Securities Exchange Act of 1934.</w:t>
      </w:r>
    </w:p>
    <w:p>
      <w:pPr>
        <w:spacing w:after="0" w:line="391" w:lineRule="exact"/>
        <w:rPr>
          <w:sz w:val="20"/>
          <w:szCs w:val="20"/>
          <w:color w:val="auto"/>
        </w:rPr>
      </w:pPr>
    </w:p>
    <w:p>
      <w:pPr>
        <w:ind w:right="1879" w:firstLine="632"/>
        <w:spacing w:after="0" w:line="237" w:lineRule="auto"/>
        <w:rPr>
          <w:sz w:val="20"/>
          <w:szCs w:val="20"/>
          <w:color w:val="auto"/>
        </w:rPr>
      </w:pPr>
      <w:r>
        <w:rPr>
          <w:rFonts w:ascii="Courier New" w:cs="Courier New" w:eastAsia="Courier New" w:hAnsi="Courier New"/>
          <w:sz w:val="18"/>
          <w:szCs w:val="18"/>
          <w:color w:val="auto"/>
        </w:rPr>
        <w:t>This Power of Attorney shall remain in full force and effect until the undersigned is no longer required to file Forms 3, 4 and 5 with respect to the undersigned's holdings of and transactions in securities issued by the Company, unless earlier revoked by the undersigned in a signed writing delivered to the foregoing attorneys-in-fact.</w:t>
      </w:r>
    </w:p>
    <w:p>
      <w:pPr>
        <w:spacing w:after="0" w:line="209" w:lineRule="exact"/>
        <w:rPr>
          <w:sz w:val="20"/>
          <w:szCs w:val="20"/>
          <w:color w:val="auto"/>
        </w:rPr>
      </w:pPr>
    </w:p>
    <w:p>
      <w:pPr>
        <w:ind w:right="1999" w:firstLine="632"/>
        <w:spacing w:after="0" w:line="235" w:lineRule="auto"/>
        <w:rPr>
          <w:sz w:val="20"/>
          <w:szCs w:val="20"/>
          <w:color w:val="auto"/>
        </w:rPr>
      </w:pPr>
      <w:r>
        <w:rPr>
          <w:rFonts w:ascii="Courier New" w:cs="Courier New" w:eastAsia="Courier New" w:hAnsi="Courier New"/>
          <w:sz w:val="18"/>
          <w:szCs w:val="18"/>
          <w:color w:val="auto"/>
        </w:rPr>
        <w:t>IN WITNESS WHEREOF, the undersigned has caused this Power of Attorney to be executed as of this 23rd day of June 2015.</w:t>
      </w:r>
    </w:p>
    <w:p>
      <w:pPr>
        <w:spacing w:after="0" w:line="203" w:lineRule="exact"/>
        <w:rPr>
          <w:sz w:val="20"/>
          <w:szCs w:val="20"/>
          <w:color w:val="auto"/>
        </w:rPr>
      </w:pPr>
    </w:p>
    <w:p>
      <w:pPr>
        <w:ind w:left="1380"/>
        <w:spacing w:after="0"/>
        <w:rPr>
          <w:sz w:val="20"/>
          <w:szCs w:val="20"/>
          <w:color w:val="auto"/>
        </w:rPr>
      </w:pPr>
      <w:r>
        <w:rPr>
          <w:rFonts w:ascii="Courier New" w:cs="Courier New" w:eastAsia="Courier New" w:hAnsi="Courier New"/>
          <w:sz w:val="18"/>
          <w:szCs w:val="18"/>
          <w:color w:val="auto"/>
        </w:rPr>
        <w:t>/s/ Mary Anne Heino</w:t>
      </w:r>
    </w:p>
    <w:p>
      <w:pPr>
        <w:ind w:left="1380"/>
        <w:spacing w:after="0" w:line="238" w:lineRule="auto"/>
        <w:rPr>
          <w:sz w:val="20"/>
          <w:szCs w:val="20"/>
          <w:color w:val="auto"/>
        </w:rPr>
      </w:pPr>
      <w:r>
        <w:rPr>
          <w:rFonts w:ascii="Courier New" w:cs="Courier New" w:eastAsia="Courier New" w:hAnsi="Courier New"/>
          <w:sz w:val="18"/>
          <w:szCs w:val="18"/>
          <w:color w:val="auto"/>
        </w:rPr>
        <w:t>Signature</w:t>
      </w:r>
    </w:p>
    <w:p>
      <w:pPr>
        <w:spacing w:after="0" w:line="202" w:lineRule="exact"/>
        <w:rPr>
          <w:sz w:val="20"/>
          <w:szCs w:val="20"/>
          <w:color w:val="auto"/>
        </w:rPr>
      </w:pPr>
    </w:p>
    <w:p>
      <w:pPr>
        <w:ind w:left="1380"/>
        <w:spacing w:after="0"/>
        <w:rPr>
          <w:sz w:val="20"/>
          <w:szCs w:val="20"/>
          <w:color w:val="auto"/>
        </w:rPr>
      </w:pPr>
      <w:r>
        <w:rPr>
          <w:rFonts w:ascii="Courier New" w:cs="Courier New" w:eastAsia="Courier New" w:hAnsi="Courier New"/>
          <w:sz w:val="18"/>
          <w:szCs w:val="18"/>
          <w:color w:val="auto"/>
        </w:rPr>
        <w:t>Mary Anne Heino</w:t>
      </w:r>
    </w:p>
    <w:p>
      <w:pPr>
        <w:ind w:left="1380"/>
        <w:spacing w:after="0" w:line="238" w:lineRule="auto"/>
        <w:rPr>
          <w:sz w:val="20"/>
          <w:szCs w:val="20"/>
          <w:color w:val="auto"/>
        </w:rPr>
      </w:pPr>
      <w:r>
        <w:rPr>
          <w:rFonts w:ascii="Courier New" w:cs="Courier New" w:eastAsia="Courier New" w:hAnsi="Courier New"/>
          <w:sz w:val="18"/>
          <w:szCs w:val="18"/>
          <w:color w:val="auto"/>
        </w:rPr>
        <w:t>Print Name</w:t>
      </w:r>
    </w:p>
    <w:sectPr>
      <w:pgSz w:w="11900" w:h="16838" w:orient="portrait"/>
      <w:cols w:equalWidth="0" w:num="1">
        <w:col w:w="10219"/>
      </w:cols>
      <w:pgMar w:left="240" w:top="339"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2AE8944A"/>
    <w:multiLevelType w:val="hybridMultilevel"/>
    <w:lvl w:ilvl="0">
      <w:lvlJc w:val="left"/>
      <w:lvlText w:val="%1."/>
      <w:numFmt w:val="decimal"/>
      <w:start w:val="4"/>
    </w:lvl>
  </w:abstractNum>
  <w:abstractNum w:abstractNumId="1">
    <w:nsid w:val="625558EC"/>
    <w:multiLevelType w:val="hybridMultilevel"/>
    <w:lvl w:ilvl="0">
      <w:lvlJc w:val="left"/>
      <w:lvlText w:val="%1."/>
      <w:numFmt w:val="decimal"/>
      <w:start w:val="5"/>
    </w:lvl>
  </w:abstractNum>
  <w:abstractNum w:abstractNumId="2">
    <w:nsid w:val="238E1F29"/>
    <w:multiLevelType w:val="hybridMultilevel"/>
    <w:lvl w:ilvl="0">
      <w:lvlJc w:val="left"/>
      <w:lvlText w:val="X"/>
      <w:numFmt w:val="bullet"/>
      <w:start w:val="1"/>
    </w:lvl>
  </w:abstractNum>
  <w:abstractNum w:abstractNumId="3">
    <w:nsid w:val="46E87CCD"/>
    <w:multiLevelType w:val="hybridMultilevel"/>
    <w:lvl w:ilvl="0">
      <w:lvlJc w:val="left"/>
      <w:lvlText w:val="%1."/>
      <w:numFmt w:val="decimal"/>
      <w:start w:val="1"/>
    </w:lvl>
  </w:abstractNum>
  <w:abstractNum w:abstractNumId="4">
    <w:nsid w:val="3D1B58BA"/>
    <w:multiLevelType w:val="hybridMultilevel"/>
    <w:lvl w:ilvl="0">
      <w:lvlJc w:val="left"/>
      <w:lvlText w:val="**"/>
      <w:numFmt w:val="bullet"/>
      <w:start w:val="1"/>
    </w:lvl>
  </w:abstractNum>
  <w:abstractNum w:abstractNumId="5">
    <w:nsid w:val="507ED7AB"/>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hyperlink" Target="http://www.sec.gov/cgi-bin/browse-edgar?action=getcompany&amp;CIK=0001610676" TargetMode="External"/><Relationship Id="rId12" Type="http://schemas.openxmlformats.org/officeDocument/2006/relationships/hyperlink" Target="http://www.sec.gov/cgi-bin/browse-edgar?action=getcompany&amp;CIK=0001521036"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2019-12-09T01:02:09Z</dcterms:created>
  <dcterms:modified xsi:type="dcterms:W3CDTF">2019-12-09T01:02:09Z</dcterms:modified>
</cp:coreProperties>
</file>