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9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9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Blanchfield Paul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201 BURLINGTON ROAD, SOUTH BUILDING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BEDFORD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01730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97.93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92,743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92,493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February 24, 2023.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Reduced by 785 shares previously reported as disposed of in a Form 4 filed on May 17, 2022, but inadvertently included in the amount of securities reported in Column 5 of that previously filed Form 4.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M. Green,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76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167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139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2023-05-22T17:50:36Z</dcterms:created>
  <dcterms:modified xsi:type="dcterms:W3CDTF">2023-05-22T17:50:36Z</dcterms:modified>
</cp:coreProperties>
</file>