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Heino Mary Anne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NORTH</w:t>
            </w: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01862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BILLERICA</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11/08/2022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2,000</w:t>
            </w:r>
          </w:p>
        </w:tc>
        <w:tc>
          <w:tcPr>
            <w:tcW w:w="50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55.9387</w:t>
            </w:r>
            <w:r>
              <w:rPr>
                <w:rFonts w:ascii="Arial" w:cs="Arial" w:eastAsia="Arial" w:hAnsi="Arial"/>
                <w:sz w:val="22"/>
                <w:szCs w:val="22"/>
                <w:color w:val="008000"/>
                <w:w w:val="87"/>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683,683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11/08/2022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4,750</w:t>
            </w:r>
          </w:p>
        </w:tc>
        <w:tc>
          <w:tcPr>
            <w:tcW w:w="50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56.6558</w:t>
            </w:r>
            <w:r>
              <w:rPr>
                <w:rFonts w:ascii="Arial" w:cs="Arial" w:eastAsia="Arial" w:hAnsi="Arial"/>
                <w:sz w:val="22"/>
                <w:szCs w:val="22"/>
                <w:color w:val="008000"/>
                <w:w w:val="87"/>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678,933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11/08/2022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4,884</w:t>
            </w:r>
          </w:p>
        </w:tc>
        <w:tc>
          <w:tcPr>
            <w:tcW w:w="50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57.8563</w:t>
            </w:r>
            <w:r>
              <w:rPr>
                <w:rFonts w:ascii="Arial" w:cs="Arial" w:eastAsia="Arial" w:hAnsi="Arial"/>
                <w:sz w:val="22"/>
                <w:szCs w:val="22"/>
                <w:color w:val="008000"/>
                <w:w w:val="87"/>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674,049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11/08/2022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1,516</w:t>
            </w:r>
          </w:p>
        </w:tc>
        <w:tc>
          <w:tcPr>
            <w:tcW w:w="50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58.577</w:t>
            </w:r>
            <w:r>
              <w:rPr>
                <w:rFonts w:ascii="Arial" w:cs="Arial" w:eastAsia="Arial" w:hAnsi="Arial"/>
                <w:sz w:val="22"/>
                <w:szCs w:val="22"/>
                <w:color w:val="008000"/>
                <w:w w:val="88"/>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672,533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March 11, 2022.</w:t>
      </w:r>
    </w:p>
    <w:p>
      <w:pPr>
        <w:spacing w:after="0" w:line="50" w:lineRule="exact"/>
        <w:rPr>
          <w:rFonts w:ascii="Arial" w:cs="Arial" w:eastAsia="Arial" w:hAnsi="Arial"/>
          <w:sz w:val="13"/>
          <w:szCs w:val="13"/>
          <w:color w:val="008000"/>
        </w:rPr>
      </w:pPr>
    </w:p>
    <w:p>
      <w:pPr>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$55.36 to $56.33,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16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$56.36 to $57.31,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(3) to this Form 4.</w:t>
      </w:r>
    </w:p>
    <w:p>
      <w:pPr>
        <w:spacing w:after="0" w:line="40" w:lineRule="exact"/>
        <w:rPr>
          <w:rFonts w:ascii="Arial" w:cs="Arial" w:eastAsia="Arial" w:hAnsi="Arial"/>
          <w:sz w:val="12"/>
          <w:szCs w:val="12"/>
          <w:color w:val="008000"/>
        </w:rPr>
      </w:pPr>
    </w:p>
    <w:p>
      <w:pPr>
        <w:ind w:left="40" w:right="16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$57.36 to $58.35,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(4) to this Form 4.</w:t>
      </w:r>
    </w:p>
    <w:p>
      <w:pPr>
        <w:spacing w:after="0" w:line="40" w:lineRule="exact"/>
        <w:rPr>
          <w:rFonts w:ascii="Arial" w:cs="Arial" w:eastAsia="Arial" w:hAnsi="Arial"/>
          <w:sz w:val="12"/>
          <w:szCs w:val="12"/>
          <w:color w:val="008000"/>
        </w:rPr>
      </w:pPr>
    </w:p>
    <w:p>
      <w:pPr>
        <w:ind w:left="40" w:right="16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$58.38 to $58.97,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(5) to this Form 4.</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Eric M. Green, attorney-in- </w:t>
      </w:r>
      <w:r>
        <w:rPr>
          <w:rFonts w:ascii="Arial" w:cs="Arial" w:eastAsia="Arial" w:hAnsi="Arial"/>
          <w:sz w:val="34"/>
          <w:szCs w:val="34"/>
          <w:color w:val="0000FF"/>
          <w:vertAlign w:val="subscript"/>
        </w:rPr>
        <w:t>11/10/2022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2022-11-10T17:40:23Z</dcterms:created>
  <dcterms:modified xsi:type="dcterms:W3CDTF">2022-11-10T17:40:23Z</dcterms:modified>
</cp:coreProperties>
</file>