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Sabens Andrea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LNTH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67,312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transactions reported in this Form 4 were effected pursuant to a Rule 10b5-1 trading plan adopted by the reporting person on March 8, 2021.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Daniel M. Niedzwiecki 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-2694305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6279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2021-08-18T16:13:05Z</dcterms:created>
  <dcterms:modified xsi:type="dcterms:W3CDTF">2021-08-18T16:13:05Z</dcterms:modified>
</cp:coreProperties>
</file>