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4,774,841.00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4,774,841.00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4,774,841.00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BURLINGTON ROAD, SOUTH BUILDING BEDFORD, MA 01730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4,774,841 common stock of Lantheus Holdings,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4774841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4774841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Lantheus Holdings,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2026-05-15T11:39:34Z</dcterms:created>
  <dcterms:modified xsi:type="dcterms:W3CDTF">2026-05-15T11:39:34Z</dcterms:modified>
</cp:coreProperties>
</file>