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2" w:lineRule="exact"/>
        <w:rPr>
          <w:sz w:val="24"/>
          <w:szCs w:val="24"/>
          <w:color w:val="auto"/>
        </w:rPr>
      </w:pPr>
    </w:p>
    <w:p>
      <w:pPr>
        <w:ind w:left="2500"/>
        <w:spacing w:after="0"/>
        <w:rPr>
          <w:sz w:val="20"/>
          <w:szCs w:val="20"/>
          <w:color w:val="auto"/>
        </w:rPr>
      </w:pPr>
      <w:r>
        <w:rPr>
          <w:rFonts w:ascii="Times New Roman" w:cs="Times New Roman" w:eastAsia="Times New Roman" w:hAnsi="Times New Roman"/>
          <w:sz w:val="22"/>
          <w:szCs w:val="22"/>
          <w:color w:val="auto"/>
        </w:rPr>
        <w:t>UNITED STATES</w:t>
      </w:r>
    </w:p>
    <w:p>
      <w:pPr>
        <w:ind w:left="40"/>
        <w:spacing w:after="0" w:line="184" w:lineRule="auto"/>
        <w:rPr>
          <w:sz w:val="20"/>
          <w:szCs w:val="20"/>
          <w:color w:val="auto"/>
        </w:rPr>
      </w:pPr>
      <w:r>
        <w:rPr>
          <w:rFonts w:ascii="Times New Roman" w:cs="Times New Roman" w:eastAsia="Times New Roman" w:hAnsi="Times New Roman"/>
          <w:sz w:val="29"/>
          <w:szCs w:val="29"/>
          <w:color w:val="auto"/>
          <w:vertAlign w:val="subscript"/>
        </w:rPr>
        <w:t>Form 144 Filer Information</w:t>
      </w:r>
      <w:r>
        <w:rPr>
          <w:rFonts w:ascii="Times New Roman" w:cs="Times New Roman" w:eastAsia="Times New Roman" w:hAnsi="Times New Roman"/>
          <w:sz w:val="17"/>
          <w:szCs w:val="17"/>
          <w:color w:val="auto"/>
        </w:rPr>
        <w:t xml:space="preserve"> SECURITIES AND EXCHANGE COMMISSION</w:t>
      </w:r>
    </w:p>
    <w:p>
      <w:pPr>
        <w:spacing w:after="0" w:line="1" w:lineRule="exact"/>
        <w:rPr>
          <w:sz w:val="24"/>
          <w:szCs w:val="24"/>
          <w:color w:val="auto"/>
        </w:rPr>
      </w:pPr>
    </w:p>
    <w:p>
      <w:pPr>
        <w:ind w:left="2500"/>
        <w:spacing w:after="0"/>
        <w:rPr>
          <w:sz w:val="20"/>
          <w:szCs w:val="20"/>
          <w:color w:val="auto"/>
        </w:rPr>
      </w:pPr>
      <w:r>
        <w:rPr>
          <w:rFonts w:ascii="Times New Roman" w:cs="Times New Roman" w:eastAsia="Times New Roman" w:hAnsi="Times New Roman"/>
          <w:sz w:val="22"/>
          <w:szCs w:val="22"/>
          <w:color w:val="auto"/>
        </w:rPr>
        <w:t>Washington, D.C. 20549</w:t>
      </w:r>
    </w:p>
    <w:p>
      <w:pPr>
        <w:spacing w:after="0" w:line="209" w:lineRule="exact"/>
        <w:rPr>
          <w:sz w:val="24"/>
          <w:szCs w:val="24"/>
          <w:color w:val="auto"/>
        </w:rPr>
      </w:pPr>
    </w:p>
    <w:p>
      <w:pPr>
        <w:ind w:left="2500"/>
        <w:spacing w:after="0"/>
        <w:rPr>
          <w:sz w:val="20"/>
          <w:szCs w:val="20"/>
          <w:color w:val="auto"/>
        </w:rPr>
      </w:pPr>
      <w:r>
        <w:rPr>
          <w:rFonts w:ascii="Times New Roman" w:cs="Times New Roman" w:eastAsia="Times New Roman" w:hAnsi="Times New Roman"/>
          <w:sz w:val="22"/>
          <w:szCs w:val="22"/>
          <w:color w:val="auto"/>
        </w:rPr>
        <w:t>Form 144</w:t>
      </w:r>
    </w:p>
    <w:p>
      <w:pPr>
        <w:spacing w:after="0" w:line="98" w:lineRule="exact"/>
        <w:rPr>
          <w:sz w:val="24"/>
          <w:szCs w:val="24"/>
          <w:color w:val="auto"/>
        </w:rPr>
      </w:pPr>
    </w:p>
    <w:tbl>
      <w:tblPr>
        <w:tblLayout w:type="fixed"/>
        <w:tblInd w:w="760" w:type="dxa"/>
        <w:tblCellMar>
          <w:top w:w="0" w:type="dxa"/>
          <w:left w:w="0" w:type="dxa"/>
          <w:bottom w:w="0" w:type="dxa"/>
          <w:right w:w="0" w:type="dxa"/>
        </w:tblCellMar>
      </w:tblPr>
      <w:tr>
        <w:trPr>
          <w:trHeight w:val="282"/>
        </w:trPr>
        <w:tc>
          <w:tcPr>
            <w:tcW w:w="1360" w:type="dxa"/>
            <w:vAlign w:val="bottom"/>
          </w:tcPr>
          <w:p>
            <w:pPr>
              <w:spacing w:after="0"/>
              <w:rPr>
                <w:sz w:val="20"/>
                <w:szCs w:val="20"/>
                <w:color w:val="auto"/>
              </w:rPr>
            </w:pPr>
            <w:r>
              <w:rPr>
                <w:rFonts w:ascii="Times New Roman" w:cs="Times New Roman" w:eastAsia="Times New Roman" w:hAnsi="Times New Roman"/>
                <w:sz w:val="22"/>
                <w:szCs w:val="22"/>
                <w:color w:val="auto"/>
              </w:rPr>
              <w:t>FORM 144</w:t>
            </w:r>
          </w:p>
        </w:tc>
        <w:tc>
          <w:tcPr>
            <w:tcW w:w="6080" w:type="dxa"/>
            <w:vAlign w:val="bottom"/>
            <w:vMerge w:val="restart"/>
          </w:tcPr>
          <w:p>
            <w:pPr>
              <w:ind w:left="380"/>
              <w:spacing w:after="0"/>
              <w:rPr>
                <w:sz w:val="20"/>
                <w:szCs w:val="20"/>
                <w:color w:val="auto"/>
              </w:rPr>
            </w:pPr>
            <w:r>
              <w:rPr>
                <w:rFonts w:ascii="Times New Roman" w:cs="Times New Roman" w:eastAsia="Times New Roman" w:hAnsi="Times New Roman"/>
                <w:sz w:val="19"/>
                <w:szCs w:val="19"/>
                <w:color w:val="auto"/>
              </w:rPr>
              <w:t>NOTICE OF PROPOSED SALE OF SECURITIES</w:t>
            </w:r>
          </w:p>
        </w:tc>
        <w:tc>
          <w:tcPr>
            <w:tcW w:w="0" w:type="dxa"/>
            <w:vAlign w:val="bottom"/>
          </w:tcPr>
          <w:p>
            <w:pPr>
              <w:spacing w:after="0"/>
              <w:rPr>
                <w:sz w:val="1"/>
                <w:szCs w:val="1"/>
                <w:color w:val="auto"/>
              </w:rPr>
            </w:pPr>
          </w:p>
        </w:tc>
      </w:tr>
      <w:tr>
        <w:trPr>
          <w:trHeight w:val="90"/>
        </w:trPr>
        <w:tc>
          <w:tcPr>
            <w:tcW w:w="1360" w:type="dxa"/>
            <w:vAlign w:val="bottom"/>
          </w:tcPr>
          <w:p>
            <w:pPr>
              <w:spacing w:after="0"/>
              <w:rPr>
                <w:sz w:val="7"/>
                <w:szCs w:val="7"/>
                <w:color w:val="auto"/>
              </w:rPr>
            </w:pPr>
          </w:p>
        </w:tc>
        <w:tc>
          <w:tcPr>
            <w:tcW w:w="60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53"/>
        </w:trPr>
        <w:tc>
          <w:tcPr>
            <w:tcW w:w="1360" w:type="dxa"/>
            <w:vAlign w:val="bottom"/>
          </w:tcPr>
          <w:p>
            <w:pPr>
              <w:spacing w:after="0"/>
              <w:rPr>
                <w:sz w:val="22"/>
                <w:szCs w:val="22"/>
                <w:color w:val="auto"/>
              </w:rPr>
            </w:pPr>
          </w:p>
        </w:tc>
        <w:tc>
          <w:tcPr>
            <w:tcW w:w="6080" w:type="dxa"/>
            <w:vAlign w:val="bottom"/>
          </w:tcPr>
          <w:p>
            <w:pPr>
              <w:ind w:left="380"/>
              <w:spacing w:after="0"/>
              <w:rPr>
                <w:sz w:val="20"/>
                <w:szCs w:val="20"/>
                <w:color w:val="auto"/>
              </w:rPr>
            </w:pPr>
            <w:r>
              <w:rPr>
                <w:rFonts w:ascii="Times New Roman" w:cs="Times New Roman" w:eastAsia="Times New Roman" w:hAnsi="Times New Roman"/>
                <w:sz w:val="19"/>
                <w:szCs w:val="19"/>
                <w:color w:val="auto"/>
              </w:rPr>
              <w:t>PURSUANT TO RULE 144 UNDER THE SECURITIES ACT OF 1933</w:t>
            </w:r>
          </w:p>
        </w:tc>
        <w:tc>
          <w:tcPr>
            <w:tcW w:w="0" w:type="dxa"/>
            <w:vAlign w:val="bottom"/>
          </w:tcPr>
          <w:p>
            <w:pPr>
              <w:spacing w:after="0"/>
              <w:rPr>
                <w:sz w:val="1"/>
                <w:szCs w:val="1"/>
                <w:color w:val="auto"/>
              </w:rPr>
            </w:pPr>
          </w:p>
        </w:tc>
      </w:tr>
    </w:tbl>
    <w:p>
      <w:pPr>
        <w:spacing w:after="0" w:line="269"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Filer Information</w:t>
      </w:r>
    </w:p>
    <w:p>
      <w:pPr>
        <w:sectPr>
          <w:pgSz w:w="11900" w:h="16871" w:orient="portrait"/>
          <w:cols w:equalWidth="0" w:num="1">
            <w:col w:w="11240"/>
          </w:cols>
          <w:pgMar w:left="320" w:top="261" w:right="339" w:bottom="0" w:gutter="0" w:footer="0" w:header="0"/>
        </w:sectPr>
      </w:pPr>
    </w:p>
    <w:p>
      <w:pPr>
        <w:spacing w:after="0" w:line="367" w:lineRule="exact"/>
        <w:rPr>
          <w:sz w:val="24"/>
          <w:szCs w:val="24"/>
          <w:color w:val="auto"/>
        </w:rPr>
      </w:pPr>
    </w:p>
    <w:p>
      <w:pPr>
        <w:ind w:left="40"/>
        <w:spacing w:after="0"/>
        <w:tabs>
          <w:tab w:leader="none" w:pos="3020" w:val="left"/>
        </w:tabs>
        <w:rPr>
          <w:sz w:val="20"/>
          <w:szCs w:val="20"/>
          <w:color w:val="auto"/>
        </w:rPr>
      </w:pPr>
      <w:r>
        <w:rPr>
          <w:rFonts w:ascii="Times New Roman" w:cs="Times New Roman" w:eastAsia="Times New Roman" w:hAnsi="Times New Roman"/>
          <w:sz w:val="22"/>
          <w:szCs w:val="22"/>
          <w:color w:val="auto"/>
        </w:rPr>
        <w:t>Filer CIK</w:t>
      </w:r>
      <w:r>
        <w:rPr>
          <w:sz w:val="20"/>
          <w:szCs w:val="20"/>
          <w:color w:val="auto"/>
        </w:rPr>
        <w:tab/>
      </w:r>
      <w:r>
        <w:rPr>
          <w:rFonts w:ascii="Times New Roman" w:cs="Times New Roman" w:eastAsia="Times New Roman" w:hAnsi="Times New Roman"/>
          <w:sz w:val="21"/>
          <w:szCs w:val="21"/>
          <w:color w:val="auto"/>
        </w:rPr>
        <w:t>0001610676</w:t>
      </w:r>
    </w:p>
    <w:p>
      <w:pPr>
        <w:spacing w:after="0" w:line="44" w:lineRule="exact"/>
        <w:rPr>
          <w:sz w:val="24"/>
          <w:szCs w:val="24"/>
          <w:color w:val="auto"/>
        </w:rPr>
      </w:pPr>
    </w:p>
    <w:p>
      <w:pPr>
        <w:ind w:left="40"/>
        <w:spacing w:after="0"/>
        <w:tabs>
          <w:tab w:leader="none" w:pos="3020" w:val="left"/>
        </w:tabs>
        <w:rPr>
          <w:sz w:val="20"/>
          <w:szCs w:val="20"/>
          <w:color w:val="auto"/>
        </w:rPr>
      </w:pPr>
      <w:r>
        <w:rPr>
          <w:rFonts w:ascii="Times New Roman" w:cs="Times New Roman" w:eastAsia="Times New Roman" w:hAnsi="Times New Roman"/>
          <w:sz w:val="22"/>
          <w:szCs w:val="22"/>
          <w:color w:val="auto"/>
        </w:rPr>
        <w:t>Filer CCC</w:t>
      </w:r>
      <w:r>
        <w:rPr>
          <w:sz w:val="20"/>
          <w:szCs w:val="20"/>
          <w:color w:val="auto"/>
        </w:rPr>
        <w:tab/>
      </w:r>
      <w:r>
        <w:rPr>
          <w:rFonts w:ascii="Times New Roman" w:cs="Times New Roman" w:eastAsia="Times New Roman" w:hAnsi="Times New Roman"/>
          <w:sz w:val="21"/>
          <w:szCs w:val="21"/>
          <w:color w:val="auto"/>
        </w:rPr>
        <w:t>XXXXXXXX</w:t>
      </w:r>
    </w:p>
    <w:p>
      <w:pPr>
        <w:spacing w:after="0" w:line="58"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 xml:space="preserve">Is this a LIVE or TEST Filing?   </w:t>
      </w:r>
      <w:r>
        <w:rPr>
          <w:sz w:val="1"/>
          <w:szCs w:val="1"/>
          <w:color w:val="auto"/>
        </w:rPr>
        <w:drawing>
          <wp:inline distT="0" distB="0" distL="0" distR="0">
            <wp:extent cx="137160" cy="1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LIVE </w:t>
      </w:r>
      <w:r>
        <w:rPr>
          <w:sz w:val="1"/>
          <w:szCs w:val="1"/>
          <w:color w:val="auto"/>
        </w:rPr>
        <w:drawing>
          <wp:inline distT="0" distB="0" distL="0" distR="0">
            <wp:extent cx="13716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7160" cy="1371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TEST</w:t>
      </w:r>
    </w:p>
    <w:p>
      <w:pPr>
        <w:spacing w:after="0" w:line="41"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b w:val="1"/>
          <w:bCs w:val="1"/>
          <w:i w:val="1"/>
          <w:iCs w:val="1"/>
          <w:color w:val="auto"/>
        </w:rPr>
        <w:t>Submission Contact Information</w:t>
      </w:r>
    </w:p>
    <w:p>
      <w:pPr>
        <w:spacing w:after="0" w:line="33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Name</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Phone</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E-Mail Address</w:t>
      </w:r>
    </w:p>
    <w:p>
      <w:pPr>
        <w:spacing w:after="0" w:line="290"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Issuer Information</w:t>
      </w:r>
    </w:p>
    <w:p>
      <w:pPr>
        <w:spacing w:after="0" w:line="367"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Name of Issuer</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SEC File Number</w:t>
      </w:r>
    </w:p>
    <w:p>
      <w:pPr>
        <w:spacing w:after="0" w:line="200" w:lineRule="exact"/>
        <w:rPr>
          <w:sz w:val="24"/>
          <w:szCs w:val="24"/>
          <w:color w:val="auto"/>
        </w:rPr>
      </w:pPr>
    </w:p>
    <w:p>
      <w:pPr>
        <w:spacing w:after="0" w:line="209"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Address of Issuer</w:t>
      </w:r>
    </w:p>
    <w:p>
      <w:pPr>
        <w:spacing w:after="0" w:line="200" w:lineRule="exact"/>
        <w:rPr>
          <w:sz w:val="24"/>
          <w:szCs w:val="24"/>
          <w:color w:val="auto"/>
        </w:rPr>
      </w:pPr>
    </w:p>
    <w:p>
      <w:pPr>
        <w:spacing w:after="0" w:line="209"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2"/>
          <w:szCs w:val="22"/>
          <w:color w:val="auto"/>
        </w:rPr>
        <w:t>Phone</w:t>
      </w:r>
    </w:p>
    <w:p>
      <w:pPr>
        <w:spacing w:after="0" w:line="4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21"/>
          <w:szCs w:val="21"/>
          <w:color w:val="auto"/>
        </w:rPr>
        <w:t>Name of Person for Whose Account the Securities are To Be Sold</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ind w:left="3"/>
        <w:spacing w:after="0"/>
        <w:rPr>
          <w:sz w:val="20"/>
          <w:szCs w:val="20"/>
          <w:color w:val="auto"/>
        </w:rPr>
      </w:pPr>
      <w:r>
        <w:rPr>
          <w:rFonts w:ascii="Times New Roman" w:cs="Times New Roman" w:eastAsia="Times New Roman" w:hAnsi="Times New Roman"/>
          <w:sz w:val="22"/>
          <w:szCs w:val="22"/>
          <w:color w:val="auto"/>
        </w:rPr>
        <w:t>Lantheus Holdings, Inc.</w:t>
      </w:r>
    </w:p>
    <w:p>
      <w:pPr>
        <w:spacing w:after="0" w:line="44" w:lineRule="exact"/>
        <w:rPr>
          <w:sz w:val="24"/>
          <w:szCs w:val="24"/>
          <w:color w:val="auto"/>
        </w:rPr>
      </w:pPr>
    </w:p>
    <w:p>
      <w:pPr>
        <w:ind w:left="3"/>
        <w:spacing w:after="0"/>
        <w:rPr>
          <w:sz w:val="20"/>
          <w:szCs w:val="20"/>
          <w:color w:val="auto"/>
        </w:rPr>
      </w:pPr>
      <w:r>
        <w:rPr>
          <w:rFonts w:ascii="Times New Roman" w:cs="Times New Roman" w:eastAsia="Times New Roman" w:hAnsi="Times New Roman"/>
          <w:sz w:val="22"/>
          <w:szCs w:val="22"/>
          <w:color w:val="auto"/>
        </w:rPr>
        <w:t>001-36569</w:t>
      </w:r>
    </w:p>
    <w:p>
      <w:pPr>
        <w:spacing w:after="0" w:line="44" w:lineRule="exact"/>
        <w:rPr>
          <w:sz w:val="24"/>
          <w:szCs w:val="24"/>
          <w:color w:val="auto"/>
        </w:rPr>
      </w:pPr>
    </w:p>
    <w:p>
      <w:pPr>
        <w:ind w:left="3"/>
        <w:spacing w:after="0"/>
        <w:rPr>
          <w:sz w:val="20"/>
          <w:szCs w:val="20"/>
          <w:color w:val="auto"/>
        </w:rPr>
      </w:pPr>
      <w:r>
        <w:rPr>
          <w:rFonts w:ascii="Times New Roman" w:cs="Times New Roman" w:eastAsia="Times New Roman" w:hAnsi="Times New Roman"/>
          <w:sz w:val="21"/>
          <w:szCs w:val="21"/>
          <w:color w:val="auto"/>
        </w:rPr>
        <w:t>331 TREBLE COVE ROAD</w:t>
      </w:r>
    </w:p>
    <w:p>
      <w:pPr>
        <w:spacing w:after="0" w:line="16" w:lineRule="exact"/>
        <w:rPr>
          <w:sz w:val="24"/>
          <w:szCs w:val="24"/>
          <w:color w:val="auto"/>
        </w:rPr>
      </w:pPr>
    </w:p>
    <w:p>
      <w:pPr>
        <w:ind w:left="3"/>
        <w:spacing w:after="0"/>
        <w:rPr>
          <w:sz w:val="20"/>
          <w:szCs w:val="20"/>
          <w:color w:val="auto"/>
        </w:rPr>
      </w:pPr>
      <w:r>
        <w:rPr>
          <w:rFonts w:ascii="Times New Roman" w:cs="Times New Roman" w:eastAsia="Times New Roman" w:hAnsi="Times New Roman"/>
          <w:sz w:val="22"/>
          <w:szCs w:val="22"/>
          <w:color w:val="auto"/>
        </w:rPr>
        <w:t>NORTH BILLERICA</w:t>
      </w:r>
    </w:p>
    <w:p>
      <w:pPr>
        <w:ind w:left="3"/>
        <w:spacing w:after="0" w:line="230" w:lineRule="auto"/>
        <w:rPr>
          <w:sz w:val="20"/>
          <w:szCs w:val="20"/>
          <w:color w:val="auto"/>
        </w:rPr>
      </w:pPr>
      <w:r>
        <w:rPr>
          <w:rFonts w:ascii="Times New Roman" w:cs="Times New Roman" w:eastAsia="Times New Roman" w:hAnsi="Times New Roman"/>
          <w:sz w:val="22"/>
          <w:szCs w:val="22"/>
          <w:color w:val="auto"/>
        </w:rPr>
        <w:t>MASSACHUSETTS</w:t>
      </w:r>
    </w:p>
    <w:p>
      <w:pPr>
        <w:spacing w:after="0" w:line="1" w:lineRule="exact"/>
        <w:rPr>
          <w:sz w:val="24"/>
          <w:szCs w:val="24"/>
          <w:color w:val="auto"/>
        </w:rPr>
      </w:pPr>
    </w:p>
    <w:p>
      <w:pPr>
        <w:ind w:left="3"/>
        <w:spacing w:after="0"/>
        <w:rPr>
          <w:sz w:val="20"/>
          <w:szCs w:val="20"/>
          <w:color w:val="auto"/>
        </w:rPr>
      </w:pPr>
      <w:r>
        <w:rPr>
          <w:rFonts w:ascii="Times New Roman" w:cs="Times New Roman" w:eastAsia="Times New Roman" w:hAnsi="Times New Roman"/>
          <w:sz w:val="22"/>
          <w:szCs w:val="22"/>
          <w:color w:val="auto"/>
        </w:rPr>
        <w:t>01862</w:t>
      </w:r>
    </w:p>
    <w:p>
      <w:pPr>
        <w:spacing w:after="0" w:line="20" w:lineRule="exact"/>
        <w:rPr>
          <w:sz w:val="24"/>
          <w:szCs w:val="24"/>
          <w:color w:val="auto"/>
        </w:rPr>
      </w:pPr>
    </w:p>
    <w:p>
      <w:pPr>
        <w:ind w:left="383" w:hanging="383"/>
        <w:spacing w:after="0"/>
        <w:tabs>
          <w:tab w:leader="none" w:pos="383"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671-8001</w:t>
      </w:r>
    </w:p>
    <w:p>
      <w:pPr>
        <w:spacing w:after="0" w:line="44" w:lineRule="exact"/>
        <w:rPr>
          <w:rFonts w:ascii="Times New Roman" w:cs="Times New Roman" w:eastAsia="Times New Roman" w:hAnsi="Times New Roman"/>
          <w:sz w:val="22"/>
          <w:szCs w:val="22"/>
          <w:color w:val="auto"/>
        </w:rPr>
      </w:pPr>
    </w:p>
    <w:p>
      <w:pPr>
        <w:ind w:left="3"/>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Heino Mary Anne</w:t>
      </w:r>
    </w:p>
    <w:p>
      <w:pPr>
        <w:spacing w:after="0" w:line="44" w:lineRule="exact"/>
        <w:rPr>
          <w:sz w:val="24"/>
          <w:szCs w:val="24"/>
          <w:color w:val="auto"/>
        </w:rPr>
      </w:pPr>
    </w:p>
    <w:p>
      <w:pPr>
        <w:sectPr>
          <w:pgSz w:w="11900" w:h="16871" w:orient="portrait"/>
          <w:cols w:equalWidth="0" w:num="2">
            <w:col w:w="7077" w:space="720"/>
            <w:col w:w="3443"/>
          </w:cols>
          <w:pgMar w:left="320" w:top="261" w:right="339" w:bottom="0" w:gutter="0" w:footer="0" w:header="0"/>
          <w:type w:val="continuous"/>
        </w:sectPr>
      </w:pPr>
    </w:p>
    <w:p>
      <w:pPr>
        <w:jc w:val="both"/>
        <w:ind w:left="40" w:right="40"/>
        <w:spacing w:after="0" w:line="239" w:lineRule="auto"/>
        <w:rPr>
          <w:sz w:val="20"/>
          <w:szCs w:val="20"/>
          <w:color w:val="auto"/>
        </w:rPr>
      </w:pPr>
      <w:r>
        <w:rPr>
          <w:rFonts w:ascii="Times New Roman" w:cs="Times New Roman" w:eastAsia="Times New Roman" w:hAnsi="Times New Roman"/>
          <w:sz w:val="22"/>
          <w:szCs w:val="22"/>
          <w:color w:val="auto"/>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pPr>
        <w:spacing w:after="0" w:line="261" w:lineRule="exact"/>
        <w:rPr>
          <w:sz w:val="24"/>
          <w:szCs w:val="24"/>
          <w:color w:val="auto"/>
        </w:rPr>
      </w:pPr>
    </w:p>
    <w:p>
      <w:pPr>
        <w:ind w:left="40"/>
        <w:spacing w:after="0"/>
        <w:tabs>
          <w:tab w:leader="none" w:pos="7780" w:val="left"/>
        </w:tabs>
        <w:rPr>
          <w:sz w:val="20"/>
          <w:szCs w:val="20"/>
          <w:color w:val="auto"/>
        </w:rPr>
      </w:pPr>
      <w:r>
        <w:rPr>
          <w:rFonts w:ascii="Times New Roman" w:cs="Times New Roman" w:eastAsia="Times New Roman" w:hAnsi="Times New Roman"/>
          <w:sz w:val="22"/>
          <w:szCs w:val="22"/>
          <w:color w:val="auto"/>
        </w:rPr>
        <w:t>Relationship to Issuer</w:t>
      </w:r>
      <w:r>
        <w:rPr>
          <w:sz w:val="20"/>
          <w:szCs w:val="20"/>
          <w:color w:val="auto"/>
        </w:rPr>
        <w:tab/>
      </w:r>
      <w:r>
        <w:rPr>
          <w:rFonts w:ascii="Times New Roman" w:cs="Times New Roman" w:eastAsia="Times New Roman" w:hAnsi="Times New Roman"/>
          <w:sz w:val="21"/>
          <w:szCs w:val="21"/>
          <w:color w:val="auto"/>
        </w:rPr>
        <w:t>Officer</w:t>
      </w:r>
    </w:p>
    <w:p>
      <w:pPr>
        <w:spacing w:after="0" w:line="44" w:lineRule="exact"/>
        <w:rPr>
          <w:sz w:val="24"/>
          <w:szCs w:val="24"/>
          <w:color w:val="auto"/>
        </w:rPr>
      </w:pPr>
    </w:p>
    <w:p>
      <w:pPr>
        <w:ind w:left="40"/>
        <w:spacing w:after="0"/>
        <w:tabs>
          <w:tab w:leader="none" w:pos="7780" w:val="left"/>
        </w:tabs>
        <w:rPr>
          <w:sz w:val="20"/>
          <w:szCs w:val="20"/>
          <w:color w:val="auto"/>
        </w:rPr>
      </w:pPr>
      <w:r>
        <w:rPr>
          <w:rFonts w:ascii="Times New Roman" w:cs="Times New Roman" w:eastAsia="Times New Roman" w:hAnsi="Times New Roman"/>
          <w:sz w:val="22"/>
          <w:szCs w:val="22"/>
          <w:color w:val="auto"/>
        </w:rPr>
        <w:t>Relationship to Issuer</w:t>
      </w:r>
      <w:r>
        <w:rPr>
          <w:sz w:val="20"/>
          <w:szCs w:val="20"/>
          <w:color w:val="auto"/>
        </w:rPr>
        <w:tab/>
      </w:r>
      <w:r>
        <w:rPr>
          <w:rFonts w:ascii="Times New Roman" w:cs="Times New Roman" w:eastAsia="Times New Roman" w:hAnsi="Times New Roman"/>
          <w:sz w:val="21"/>
          <w:szCs w:val="21"/>
          <w:color w:val="auto"/>
        </w:rPr>
        <w:t>Director</w:t>
      </w:r>
    </w:p>
    <w:p>
      <w:pPr>
        <w:spacing w:after="0" w:line="290"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Securities Information</w:t>
      </w:r>
    </w:p>
    <w:p>
      <w:pPr>
        <w:sectPr>
          <w:pgSz w:w="11900" w:h="16871" w:orient="portrait"/>
          <w:cols w:equalWidth="0" w:num="1">
            <w:col w:w="11240"/>
          </w:cols>
          <w:pgMar w:left="320" w:top="261" w:right="339" w:bottom="0" w:gutter="0" w:footer="0" w:header="0"/>
          <w:type w:val="continuous"/>
        </w:sectPr>
      </w:pPr>
    </w:p>
    <w:p>
      <w:pPr>
        <w:spacing w:after="0" w:line="200" w:lineRule="exact"/>
        <w:rPr>
          <w:sz w:val="24"/>
          <w:szCs w:val="24"/>
          <w:color w:val="auto"/>
        </w:rPr>
      </w:pPr>
    </w:p>
    <w:p>
      <w:pPr>
        <w:spacing w:after="0" w:line="396" w:lineRule="exact"/>
        <w:rPr>
          <w:sz w:val="24"/>
          <w:szCs w:val="24"/>
          <w:color w:val="auto"/>
        </w:rPr>
      </w:pPr>
    </w:p>
    <w:tbl>
      <w:tblPr>
        <w:tblLayout w:type="fixed"/>
        <w:tblInd w:w="40" w:type="dxa"/>
        <w:tblCellMar>
          <w:top w:w="0" w:type="dxa"/>
          <w:left w:w="0" w:type="dxa"/>
          <w:bottom w:w="0" w:type="dxa"/>
          <w:right w:w="0" w:type="dxa"/>
        </w:tblCellMar>
      </w:tblPr>
      <w:tr>
        <w:trPr>
          <w:trHeight w:val="253"/>
        </w:trPr>
        <w:tc>
          <w:tcPr>
            <w:tcW w:w="232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Title of the Class of</w:t>
            </w:r>
          </w:p>
        </w:tc>
        <w:tc>
          <w:tcPr>
            <w:tcW w:w="2300" w:type="dxa"/>
            <w:vAlign w:val="bottom"/>
          </w:tcPr>
          <w:p>
            <w:pPr>
              <w:ind w:left="300"/>
              <w:spacing w:after="0"/>
              <w:rPr>
                <w:sz w:val="20"/>
                <w:szCs w:val="20"/>
                <w:color w:val="auto"/>
              </w:rPr>
            </w:pPr>
            <w:r>
              <w:rPr>
                <w:rFonts w:ascii="Times New Roman" w:cs="Times New Roman" w:eastAsia="Times New Roman" w:hAnsi="Times New Roman"/>
                <w:sz w:val="22"/>
                <w:szCs w:val="22"/>
                <w:b w:val="1"/>
                <w:bCs w:val="1"/>
                <w:color w:val="auto"/>
                <w:w w:val="97"/>
              </w:rPr>
              <w:t>Name and Address of</w:t>
            </w:r>
          </w:p>
        </w:tc>
        <w:tc>
          <w:tcPr>
            <w:tcW w:w="0" w:type="dxa"/>
            <w:vAlign w:val="bottom"/>
          </w:tcPr>
          <w:p>
            <w:pPr>
              <w:spacing w:after="0"/>
              <w:rPr>
                <w:sz w:val="1"/>
                <w:szCs w:val="1"/>
                <w:color w:val="auto"/>
              </w:rPr>
            </w:pPr>
          </w:p>
        </w:tc>
      </w:tr>
      <w:tr>
        <w:trPr>
          <w:trHeight w:val="286"/>
        </w:trPr>
        <w:tc>
          <w:tcPr>
            <w:tcW w:w="232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Securities To Be Sold</w:t>
            </w:r>
          </w:p>
        </w:tc>
        <w:tc>
          <w:tcPr>
            <w:tcW w:w="2300" w:type="dxa"/>
            <w:vAlign w:val="bottom"/>
          </w:tcPr>
          <w:p>
            <w:pPr>
              <w:ind w:left="800"/>
              <w:spacing w:after="0"/>
              <w:rPr>
                <w:sz w:val="20"/>
                <w:szCs w:val="20"/>
                <w:color w:val="auto"/>
              </w:rPr>
            </w:pPr>
            <w:r>
              <w:rPr>
                <w:rFonts w:ascii="Times New Roman" w:cs="Times New Roman" w:eastAsia="Times New Roman" w:hAnsi="Times New Roman"/>
                <w:sz w:val="22"/>
                <w:szCs w:val="22"/>
                <w:b w:val="1"/>
                <w:bCs w:val="1"/>
                <w:color w:val="auto"/>
              </w:rPr>
              <w:t>the Broker</w:t>
            </w:r>
          </w:p>
        </w:tc>
        <w:tc>
          <w:tcPr>
            <w:tcW w:w="0" w:type="dxa"/>
            <w:vAlign w:val="bottom"/>
          </w:tcPr>
          <w:p>
            <w:pPr>
              <w:spacing w:after="0"/>
              <w:rPr>
                <w:sz w:val="1"/>
                <w:szCs w:val="1"/>
                <w:color w:val="auto"/>
              </w:rPr>
            </w:pPr>
          </w:p>
        </w:tc>
      </w:tr>
      <w:tr>
        <w:trPr>
          <w:trHeight w:val="501"/>
        </w:trPr>
        <w:tc>
          <w:tcPr>
            <w:tcW w:w="2320" w:type="dxa"/>
            <w:vAlign w:val="bottom"/>
          </w:tcPr>
          <w:p>
            <w:pPr>
              <w:spacing w:after="0"/>
              <w:rPr>
                <w:sz w:val="24"/>
                <w:szCs w:val="24"/>
                <w:color w:val="auto"/>
              </w:rPr>
            </w:pPr>
          </w:p>
        </w:tc>
        <w:tc>
          <w:tcPr>
            <w:tcW w:w="230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Fidelity Brokerage</w:t>
            </w:r>
          </w:p>
        </w:tc>
        <w:tc>
          <w:tcPr>
            <w:tcW w:w="0" w:type="dxa"/>
            <w:vAlign w:val="bottom"/>
          </w:tcPr>
          <w:p>
            <w:pPr>
              <w:spacing w:after="0"/>
              <w:rPr>
                <w:sz w:val="1"/>
                <w:szCs w:val="1"/>
                <w:color w:val="auto"/>
              </w:rPr>
            </w:pPr>
          </w:p>
        </w:tc>
      </w:tr>
      <w:tr>
        <w:trPr>
          <w:trHeight w:val="243"/>
        </w:trPr>
        <w:tc>
          <w:tcPr>
            <w:tcW w:w="232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Common</w:t>
            </w:r>
          </w:p>
        </w:tc>
        <w:tc>
          <w:tcPr>
            <w:tcW w:w="2300" w:type="dxa"/>
            <w:vAlign w:val="bottom"/>
          </w:tcPr>
          <w:p>
            <w:pPr>
              <w:ind w:left="140"/>
              <w:spacing w:after="0" w:line="243" w:lineRule="exact"/>
              <w:rPr>
                <w:sz w:val="20"/>
                <w:szCs w:val="20"/>
                <w:color w:val="auto"/>
              </w:rPr>
            </w:pPr>
            <w:r>
              <w:rPr>
                <w:rFonts w:ascii="Times New Roman" w:cs="Times New Roman" w:eastAsia="Times New Roman" w:hAnsi="Times New Roman"/>
                <w:sz w:val="22"/>
                <w:szCs w:val="22"/>
                <w:color w:val="auto"/>
              </w:rPr>
              <w:t>Services LLC</w:t>
            </w:r>
          </w:p>
        </w:tc>
        <w:tc>
          <w:tcPr>
            <w:tcW w:w="0" w:type="dxa"/>
            <w:vAlign w:val="bottom"/>
          </w:tcPr>
          <w:p>
            <w:pPr>
              <w:spacing w:after="0"/>
              <w:rPr>
                <w:sz w:val="1"/>
                <w:szCs w:val="1"/>
                <w:color w:val="auto"/>
              </w:rPr>
            </w:pPr>
          </w:p>
        </w:tc>
      </w:tr>
      <w:tr>
        <w:trPr>
          <w:trHeight w:val="161"/>
        </w:trPr>
        <w:tc>
          <w:tcPr>
            <w:tcW w:w="2320" w:type="dxa"/>
            <w:vAlign w:val="bottom"/>
            <w:vMerge w:val="continue"/>
          </w:tcPr>
          <w:p>
            <w:pPr>
              <w:spacing w:after="0"/>
              <w:rPr>
                <w:sz w:val="13"/>
                <w:szCs w:val="13"/>
                <w:color w:val="auto"/>
              </w:rPr>
            </w:pPr>
          </w:p>
        </w:tc>
        <w:tc>
          <w:tcPr>
            <w:tcW w:w="2300" w:type="dxa"/>
            <w:vAlign w:val="bottom"/>
            <w:vMerge w:val="restart"/>
          </w:tcPr>
          <w:p>
            <w:pPr>
              <w:ind w:left="140"/>
              <w:spacing w:after="0" w:line="243" w:lineRule="exact"/>
              <w:rPr>
                <w:sz w:val="20"/>
                <w:szCs w:val="20"/>
                <w:color w:val="auto"/>
              </w:rPr>
            </w:pPr>
            <w:r>
              <w:rPr>
                <w:rFonts w:ascii="Times New Roman" w:cs="Times New Roman" w:eastAsia="Times New Roman" w:hAnsi="Times New Roman"/>
                <w:sz w:val="22"/>
                <w:szCs w:val="22"/>
                <w:color w:val="auto"/>
              </w:rPr>
              <w:t>900 Salem Street</w:t>
            </w:r>
          </w:p>
        </w:tc>
        <w:tc>
          <w:tcPr>
            <w:tcW w:w="0" w:type="dxa"/>
            <w:vAlign w:val="bottom"/>
          </w:tcPr>
          <w:p>
            <w:pPr>
              <w:spacing w:after="0"/>
              <w:rPr>
                <w:sz w:val="1"/>
                <w:szCs w:val="1"/>
                <w:color w:val="auto"/>
              </w:rPr>
            </w:pPr>
          </w:p>
        </w:tc>
      </w:tr>
      <w:tr>
        <w:trPr>
          <w:trHeight w:val="82"/>
        </w:trPr>
        <w:tc>
          <w:tcPr>
            <w:tcW w:w="2320" w:type="dxa"/>
            <w:vAlign w:val="bottom"/>
          </w:tcPr>
          <w:p>
            <w:pPr>
              <w:spacing w:after="0"/>
              <w:rPr>
                <w:sz w:val="7"/>
                <w:szCs w:val="7"/>
                <w:color w:val="auto"/>
              </w:rPr>
            </w:pPr>
          </w:p>
        </w:tc>
        <w:tc>
          <w:tcPr>
            <w:tcW w:w="23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2"/>
        </w:trPr>
        <w:tc>
          <w:tcPr>
            <w:tcW w:w="2320" w:type="dxa"/>
            <w:vAlign w:val="bottom"/>
          </w:tcPr>
          <w:p>
            <w:pPr>
              <w:spacing w:after="0"/>
              <w:rPr>
                <w:sz w:val="24"/>
                <w:szCs w:val="24"/>
                <w:color w:val="auto"/>
              </w:rPr>
            </w:pPr>
          </w:p>
        </w:tc>
        <w:tc>
          <w:tcPr>
            <w:tcW w:w="2300" w:type="dxa"/>
            <w:vAlign w:val="bottom"/>
          </w:tcPr>
          <w:p>
            <w:pPr>
              <w:ind w:left="140"/>
              <w:spacing w:after="0"/>
              <w:rPr>
                <w:sz w:val="20"/>
                <w:szCs w:val="20"/>
                <w:color w:val="auto"/>
              </w:rPr>
            </w:pPr>
            <w:r>
              <w:rPr>
                <w:rFonts w:ascii="Times New Roman" w:cs="Times New Roman" w:eastAsia="Times New Roman" w:hAnsi="Times New Roman"/>
                <w:sz w:val="22"/>
                <w:szCs w:val="22"/>
                <w:color w:val="auto"/>
              </w:rPr>
              <w:t>Smithfield  RI  02917</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33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116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Number of</w:t>
            </w:r>
          </w:p>
        </w:tc>
        <w:tc>
          <w:tcPr>
            <w:tcW w:w="1280" w:type="dxa"/>
            <w:vAlign w:val="bottom"/>
          </w:tcPr>
          <w:p>
            <w:pPr>
              <w:spacing w:after="0"/>
              <w:rPr>
                <w:sz w:val="21"/>
                <w:szCs w:val="21"/>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Number of</w:t>
            </w:r>
          </w:p>
        </w:tc>
        <w:tc>
          <w:tcPr>
            <w:tcW w:w="1380" w:type="dxa"/>
            <w:vAlign w:val="bottom"/>
          </w:tcPr>
          <w:p>
            <w:pPr>
              <w:spacing w:after="0"/>
              <w:rPr>
                <w:sz w:val="21"/>
                <w:szCs w:val="21"/>
                <w:color w:val="auto"/>
              </w:rPr>
            </w:pP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22"/>
                <w:szCs w:val="22"/>
                <w:b w:val="1"/>
                <w:bCs w:val="1"/>
                <w:color w:val="auto"/>
                <w:w w:val="97"/>
              </w:rPr>
              <w:t>Name the</w:t>
            </w:r>
          </w:p>
        </w:tc>
        <w:tc>
          <w:tcPr>
            <w:tcW w:w="0" w:type="dxa"/>
            <w:vAlign w:val="bottom"/>
          </w:tcPr>
          <w:p>
            <w:pPr>
              <w:spacing w:after="0"/>
              <w:rPr>
                <w:sz w:val="1"/>
                <w:szCs w:val="1"/>
                <w:color w:val="auto"/>
              </w:rPr>
            </w:pPr>
          </w:p>
        </w:tc>
      </w:tr>
      <w:tr>
        <w:trPr>
          <w:trHeight w:val="121"/>
        </w:trPr>
        <w:tc>
          <w:tcPr>
            <w:tcW w:w="116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Shares or</w:t>
            </w:r>
          </w:p>
        </w:tc>
        <w:tc>
          <w:tcPr>
            <w:tcW w:w="1280" w:type="dxa"/>
            <w:vAlign w:val="bottom"/>
            <w:vMerge w:val="restart"/>
          </w:tcPr>
          <w:p>
            <w:pPr>
              <w:jc w:val="right"/>
              <w:spacing w:after="0" w:line="243" w:lineRule="exact"/>
              <w:rPr>
                <w:sz w:val="20"/>
                <w:szCs w:val="20"/>
                <w:color w:val="auto"/>
              </w:rPr>
            </w:pPr>
            <w:r>
              <w:rPr>
                <w:rFonts w:ascii="Times New Roman" w:cs="Times New Roman" w:eastAsia="Times New Roman" w:hAnsi="Times New Roman"/>
                <w:sz w:val="22"/>
                <w:szCs w:val="22"/>
                <w:b w:val="1"/>
                <w:bCs w:val="1"/>
                <w:color w:val="auto"/>
              </w:rPr>
              <w:t>Aggregate</w:t>
            </w:r>
          </w:p>
        </w:tc>
        <w:tc>
          <w:tcPr>
            <w:tcW w:w="1320" w:type="dxa"/>
            <w:vAlign w:val="bottom"/>
            <w:vMerge w:val="restart"/>
          </w:tcPr>
          <w:p>
            <w:pPr>
              <w:jc w:val="center"/>
              <w:spacing w:after="0" w:line="243" w:lineRule="exact"/>
              <w:rPr>
                <w:sz w:val="20"/>
                <w:szCs w:val="20"/>
                <w:color w:val="auto"/>
              </w:rPr>
            </w:pPr>
            <w:r>
              <w:rPr>
                <w:rFonts w:ascii="Times New Roman" w:cs="Times New Roman" w:eastAsia="Times New Roman" w:hAnsi="Times New Roman"/>
                <w:sz w:val="22"/>
                <w:szCs w:val="22"/>
                <w:b w:val="1"/>
                <w:bCs w:val="1"/>
                <w:color w:val="auto"/>
                <w:w w:val="97"/>
              </w:rPr>
              <w:t>Shares or</w:t>
            </w:r>
          </w:p>
        </w:tc>
        <w:tc>
          <w:tcPr>
            <w:tcW w:w="1380" w:type="dxa"/>
            <w:vAlign w:val="bottom"/>
            <w:vMerge w:val="restart"/>
          </w:tcPr>
          <w:p>
            <w:pPr>
              <w:ind w:left="40"/>
              <w:spacing w:after="0" w:line="243" w:lineRule="exact"/>
              <w:rPr>
                <w:sz w:val="20"/>
                <w:szCs w:val="20"/>
                <w:color w:val="auto"/>
              </w:rPr>
            </w:pPr>
            <w:r>
              <w:rPr>
                <w:rFonts w:ascii="Times New Roman" w:cs="Times New Roman" w:eastAsia="Times New Roman" w:hAnsi="Times New Roman"/>
                <w:sz w:val="22"/>
                <w:szCs w:val="22"/>
                <w:b w:val="1"/>
                <w:bCs w:val="1"/>
                <w:color w:val="auto"/>
              </w:rPr>
              <w:t>Approximate</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160" w:type="dxa"/>
            <w:vAlign w:val="bottom"/>
            <w:vMerge w:val="continue"/>
          </w:tcPr>
          <w:p>
            <w:pPr>
              <w:spacing w:after="0"/>
              <w:rPr>
                <w:sz w:val="10"/>
                <w:szCs w:val="10"/>
                <w:color w:val="auto"/>
              </w:rPr>
            </w:pPr>
          </w:p>
        </w:tc>
        <w:tc>
          <w:tcPr>
            <w:tcW w:w="128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1380" w:type="dxa"/>
            <w:vAlign w:val="bottom"/>
            <w:vMerge w:val="continue"/>
          </w:tcPr>
          <w:p>
            <w:pPr>
              <w:spacing w:after="0"/>
              <w:rPr>
                <w:sz w:val="10"/>
                <w:szCs w:val="10"/>
                <w:color w:val="auto"/>
              </w:rPr>
            </w:pPr>
          </w:p>
        </w:tc>
        <w:tc>
          <w:tcPr>
            <w:tcW w:w="1020" w:type="dxa"/>
            <w:vAlign w:val="bottom"/>
            <w:vMerge w:val="restart"/>
          </w:tcPr>
          <w:p>
            <w:pPr>
              <w:ind w:left="120"/>
              <w:spacing w:after="0" w:line="243" w:lineRule="exact"/>
              <w:rPr>
                <w:sz w:val="20"/>
                <w:szCs w:val="20"/>
                <w:color w:val="auto"/>
              </w:rPr>
            </w:pPr>
            <w:r>
              <w:rPr>
                <w:rFonts w:ascii="Times New Roman" w:cs="Times New Roman" w:eastAsia="Times New Roman" w:hAnsi="Times New Roman"/>
                <w:sz w:val="22"/>
                <w:szCs w:val="22"/>
                <w:b w:val="1"/>
                <w:bCs w:val="1"/>
                <w:color w:val="auto"/>
                <w:w w:val="95"/>
              </w:rPr>
              <w:t>Securities</w:t>
            </w:r>
          </w:p>
        </w:tc>
        <w:tc>
          <w:tcPr>
            <w:tcW w:w="0" w:type="dxa"/>
            <w:vAlign w:val="bottom"/>
          </w:tcPr>
          <w:p>
            <w:pPr>
              <w:spacing w:after="0"/>
              <w:rPr>
                <w:sz w:val="1"/>
                <w:szCs w:val="1"/>
                <w:color w:val="auto"/>
              </w:rPr>
            </w:pPr>
          </w:p>
        </w:tc>
      </w:tr>
      <w:tr>
        <w:trPr>
          <w:trHeight w:val="122"/>
        </w:trPr>
        <w:tc>
          <w:tcPr>
            <w:tcW w:w="3760" w:type="dxa"/>
            <w:vAlign w:val="bottom"/>
            <w:gridSpan w:val="3"/>
            <w:vMerge w:val="restart"/>
          </w:tcPr>
          <w:p>
            <w:pPr>
              <w:ind w:left="40"/>
              <w:spacing w:after="0" w:line="243" w:lineRule="exact"/>
              <w:rPr>
                <w:sz w:val="20"/>
                <w:szCs w:val="20"/>
                <w:color w:val="auto"/>
              </w:rPr>
            </w:pPr>
            <w:r>
              <w:rPr>
                <w:rFonts w:ascii="Times New Roman" w:cs="Times New Roman" w:eastAsia="Times New Roman" w:hAnsi="Times New Roman"/>
                <w:sz w:val="22"/>
                <w:szCs w:val="22"/>
                <w:b w:val="1"/>
                <w:bCs w:val="1"/>
                <w:color w:val="auto"/>
              </w:rPr>
              <w:t>Other Units Market Value Other Units</w:t>
            </w:r>
          </w:p>
        </w:tc>
        <w:tc>
          <w:tcPr>
            <w:tcW w:w="1380" w:type="dxa"/>
            <w:vAlign w:val="bottom"/>
            <w:vMerge w:val="restart"/>
          </w:tcPr>
          <w:p>
            <w:pPr>
              <w:ind w:left="100"/>
              <w:spacing w:after="0" w:line="243" w:lineRule="exact"/>
              <w:rPr>
                <w:sz w:val="20"/>
                <w:szCs w:val="20"/>
                <w:color w:val="auto"/>
              </w:rPr>
            </w:pPr>
            <w:r>
              <w:rPr>
                <w:rFonts w:ascii="Times New Roman" w:cs="Times New Roman" w:eastAsia="Times New Roman" w:hAnsi="Times New Roman"/>
                <w:sz w:val="22"/>
                <w:szCs w:val="22"/>
                <w:b w:val="1"/>
                <w:bCs w:val="1"/>
                <w:color w:val="auto"/>
              </w:rPr>
              <w:t>Date of Sale</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3760" w:type="dxa"/>
            <w:vAlign w:val="bottom"/>
            <w:gridSpan w:val="3"/>
            <w:vMerge w:val="continue"/>
          </w:tcPr>
          <w:p>
            <w:pPr>
              <w:spacing w:after="0"/>
              <w:rPr>
                <w:sz w:val="10"/>
                <w:szCs w:val="10"/>
                <w:color w:val="auto"/>
              </w:rPr>
            </w:pPr>
          </w:p>
        </w:tc>
        <w:tc>
          <w:tcPr>
            <w:tcW w:w="1380" w:type="dxa"/>
            <w:vAlign w:val="bottom"/>
            <w:vMerge w:val="continue"/>
          </w:tcPr>
          <w:p>
            <w:pPr>
              <w:spacing w:after="0"/>
              <w:rPr>
                <w:sz w:val="10"/>
                <w:szCs w:val="10"/>
                <w:color w:val="auto"/>
              </w:rPr>
            </w:pP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22"/>
                <w:szCs w:val="22"/>
                <w:b w:val="1"/>
                <w:bCs w:val="1"/>
                <w:color w:val="auto"/>
                <w:w w:val="95"/>
              </w:rPr>
              <w:t>Exchange</w:t>
            </w:r>
          </w:p>
        </w:tc>
        <w:tc>
          <w:tcPr>
            <w:tcW w:w="0" w:type="dxa"/>
            <w:vAlign w:val="bottom"/>
          </w:tcPr>
          <w:p>
            <w:pPr>
              <w:spacing w:after="0"/>
              <w:rPr>
                <w:sz w:val="1"/>
                <w:szCs w:val="1"/>
                <w:color w:val="auto"/>
              </w:rPr>
            </w:pPr>
          </w:p>
        </w:tc>
      </w:tr>
      <w:tr>
        <w:trPr>
          <w:trHeight w:val="165"/>
        </w:trPr>
        <w:tc>
          <w:tcPr>
            <w:tcW w:w="116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5"/>
              </w:rPr>
              <w:t>To Be Sold</w:t>
            </w:r>
          </w:p>
        </w:tc>
        <w:tc>
          <w:tcPr>
            <w:tcW w:w="1280" w:type="dxa"/>
            <w:vAlign w:val="bottom"/>
          </w:tcPr>
          <w:p>
            <w:pPr>
              <w:spacing w:after="0"/>
              <w:rPr>
                <w:sz w:val="14"/>
                <w:szCs w:val="14"/>
                <w:color w:val="auto"/>
              </w:rPr>
            </w:pPr>
          </w:p>
        </w:tc>
        <w:tc>
          <w:tcPr>
            <w:tcW w:w="132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Outstanding</w:t>
            </w:r>
          </w:p>
        </w:tc>
        <w:tc>
          <w:tcPr>
            <w:tcW w:w="138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1"/>
        </w:trPr>
        <w:tc>
          <w:tcPr>
            <w:tcW w:w="1160" w:type="dxa"/>
            <w:vAlign w:val="bottom"/>
            <w:vMerge w:val="continue"/>
          </w:tcPr>
          <w:p>
            <w:pPr>
              <w:spacing w:after="0"/>
              <w:rPr>
                <w:sz w:val="10"/>
                <w:szCs w:val="10"/>
                <w:color w:val="auto"/>
              </w:rPr>
            </w:pPr>
          </w:p>
        </w:tc>
        <w:tc>
          <w:tcPr>
            <w:tcW w:w="1280" w:type="dxa"/>
            <w:vAlign w:val="bottom"/>
          </w:tcPr>
          <w:p>
            <w:pPr>
              <w:spacing w:after="0"/>
              <w:rPr>
                <w:sz w:val="10"/>
                <w:szCs w:val="10"/>
                <w:color w:val="auto"/>
              </w:rPr>
            </w:pPr>
          </w:p>
        </w:tc>
        <w:tc>
          <w:tcPr>
            <w:tcW w:w="1320" w:type="dxa"/>
            <w:vAlign w:val="bottom"/>
            <w:vMerge w:val="continue"/>
          </w:tcPr>
          <w:p>
            <w:pPr>
              <w:spacing w:after="0"/>
              <w:rPr>
                <w:sz w:val="10"/>
                <w:szCs w:val="10"/>
                <w:color w:val="auto"/>
              </w:rPr>
            </w:pPr>
          </w:p>
        </w:tc>
        <w:tc>
          <w:tcPr>
            <w:tcW w:w="13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1"/>
        </w:trPr>
        <w:tc>
          <w:tcPr>
            <w:tcW w:w="1160" w:type="dxa"/>
            <w:vAlign w:val="bottom"/>
          </w:tcPr>
          <w:p>
            <w:pPr>
              <w:spacing w:after="0"/>
              <w:rPr>
                <w:sz w:val="20"/>
                <w:szCs w:val="20"/>
                <w:color w:val="auto"/>
              </w:rPr>
            </w:pPr>
            <w:r>
              <w:rPr>
                <w:rFonts w:ascii="Times New Roman" w:cs="Times New Roman" w:eastAsia="Times New Roman" w:hAnsi="Times New Roman"/>
                <w:sz w:val="22"/>
                <w:szCs w:val="22"/>
                <w:color w:val="auto"/>
              </w:rPr>
              <w:t>44484</w:t>
            </w:r>
          </w:p>
        </w:tc>
        <w:tc>
          <w:tcPr>
            <w:tcW w:w="1280" w:type="dxa"/>
            <w:vAlign w:val="bottom"/>
          </w:tcPr>
          <w:p>
            <w:pPr>
              <w:jc w:val="right"/>
              <w:ind w:right="92"/>
              <w:spacing w:after="0"/>
              <w:rPr>
                <w:sz w:val="20"/>
                <w:szCs w:val="20"/>
                <w:color w:val="auto"/>
              </w:rPr>
            </w:pPr>
            <w:r>
              <w:rPr>
                <w:rFonts w:ascii="Times New Roman" w:cs="Times New Roman" w:eastAsia="Times New Roman" w:hAnsi="Times New Roman"/>
                <w:sz w:val="22"/>
                <w:szCs w:val="22"/>
                <w:color w:val="auto"/>
              </w:rPr>
              <w:t>3608986.92</w:t>
            </w:r>
          </w:p>
        </w:tc>
        <w:tc>
          <w:tcPr>
            <w:tcW w:w="1320" w:type="dxa"/>
            <w:vAlign w:val="bottom"/>
          </w:tcPr>
          <w:p>
            <w:pPr>
              <w:jc w:val="right"/>
              <w:ind w:right="232"/>
              <w:spacing w:after="0"/>
              <w:rPr>
                <w:sz w:val="20"/>
                <w:szCs w:val="20"/>
                <w:color w:val="auto"/>
              </w:rPr>
            </w:pPr>
            <w:r>
              <w:rPr>
                <w:rFonts w:ascii="Times New Roman" w:cs="Times New Roman" w:eastAsia="Times New Roman" w:hAnsi="Times New Roman"/>
                <w:sz w:val="22"/>
                <w:szCs w:val="22"/>
                <w:color w:val="auto"/>
              </w:rPr>
              <w:t>67540065</w:t>
            </w:r>
          </w:p>
        </w:tc>
        <w:tc>
          <w:tcPr>
            <w:tcW w:w="240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03/27/2023   NASDAQ</w:t>
            </w:r>
          </w:p>
        </w:tc>
        <w:tc>
          <w:tcPr>
            <w:tcW w:w="0" w:type="dxa"/>
            <w:vAlign w:val="bottom"/>
          </w:tcPr>
          <w:p>
            <w:pPr>
              <w:spacing w:after="0"/>
              <w:rPr>
                <w:sz w:val="1"/>
                <w:szCs w:val="1"/>
                <w:color w:val="auto"/>
              </w:rPr>
            </w:pPr>
          </w:p>
        </w:tc>
      </w:tr>
    </w:tbl>
    <w:p>
      <w:pPr>
        <w:spacing w:after="0" w:line="564" w:lineRule="exact"/>
        <w:rPr>
          <w:sz w:val="24"/>
          <w:szCs w:val="24"/>
          <w:color w:val="auto"/>
        </w:rPr>
      </w:pPr>
    </w:p>
    <w:p>
      <w:pPr>
        <w:sectPr>
          <w:pgSz w:w="11900" w:h="16871" w:orient="portrait"/>
          <w:cols w:equalWidth="0" w:num="2">
            <w:col w:w="4660" w:space="200"/>
            <w:col w:w="6380"/>
          </w:cols>
          <w:pgMar w:left="320" w:top="261" w:right="339" w:bottom="0" w:gutter="0" w:footer="0" w:header="0"/>
          <w:type w:val="continuous"/>
        </w:sectPr>
      </w:pPr>
    </w:p>
    <w:p>
      <w:pPr>
        <w:spacing w:after="0" w:line="287" w:lineRule="exact"/>
        <w:rPr>
          <w:sz w:val="24"/>
          <w:szCs w:val="24"/>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Furnish the following information with respect to the acquisition of the securities to be sold and with respect to the payment of all or any part of the purchase price or other consideration therefor:</w:t>
      </w:r>
    </w:p>
    <w:p>
      <w:pPr>
        <w:spacing w:after="0" w:line="202" w:lineRule="exact"/>
        <w:rPr>
          <w:sz w:val="24"/>
          <w:szCs w:val="24"/>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Securities To Be Sold</w:t>
      </w:r>
    </w:p>
    <w:p>
      <w:pPr>
        <w:spacing w:after="0" w:line="363" w:lineRule="exact"/>
        <w:rPr>
          <w:sz w:val="24"/>
          <w:szCs w:val="24"/>
          <w:color w:val="auto"/>
        </w:rPr>
      </w:pPr>
    </w:p>
    <w:p>
      <w:pPr>
        <w:ind w:left="260"/>
        <w:spacing w:after="0"/>
        <w:tabs>
          <w:tab w:leader="none" w:pos="1580" w:val="left"/>
          <w:tab w:leader="none" w:pos="2920" w:val="left"/>
          <w:tab w:leader="none" w:pos="4580" w:val="left"/>
          <w:tab w:leader="none" w:pos="5900" w:val="left"/>
          <w:tab w:leader="none" w:pos="6500" w:val="left"/>
          <w:tab w:leader="none" w:pos="7320" w:val="left"/>
          <w:tab w:leader="none" w:pos="8660" w:val="left"/>
          <w:tab w:leader="none" w:pos="9920" w:val="left"/>
        </w:tabs>
        <w:rPr>
          <w:sz w:val="20"/>
          <w:szCs w:val="20"/>
          <w:color w:val="auto"/>
        </w:rPr>
      </w:pPr>
      <w:r>
        <w:rPr>
          <w:rFonts w:ascii="Times New Roman" w:cs="Times New Roman" w:eastAsia="Times New Roman" w:hAnsi="Times New Roman"/>
          <w:sz w:val="22"/>
          <w:szCs w:val="22"/>
          <w:b w:val="1"/>
          <w:bCs w:val="1"/>
          <w:color w:val="auto"/>
        </w:rPr>
        <w:t>Title of the</w:t>
        <w:tab/>
        <w:t>Date you</w:t>
      </w:r>
      <w:r>
        <w:rPr>
          <w:sz w:val="20"/>
          <w:szCs w:val="20"/>
          <w:color w:val="auto"/>
        </w:rPr>
        <w:tab/>
      </w:r>
      <w:r>
        <w:rPr>
          <w:rFonts w:ascii="Times New Roman" w:cs="Times New Roman" w:eastAsia="Times New Roman" w:hAnsi="Times New Roman"/>
          <w:sz w:val="22"/>
          <w:szCs w:val="22"/>
          <w:b w:val="1"/>
          <w:bCs w:val="1"/>
          <w:color w:val="auto"/>
        </w:rPr>
        <w:t>Nature of</w:t>
      </w:r>
      <w:r>
        <w:rPr>
          <w:sz w:val="20"/>
          <w:szCs w:val="20"/>
          <w:color w:val="auto"/>
        </w:rPr>
        <w:tab/>
      </w:r>
      <w:r>
        <w:rPr>
          <w:rFonts w:ascii="Times New Roman" w:cs="Times New Roman" w:eastAsia="Times New Roman" w:hAnsi="Times New Roman"/>
          <w:sz w:val="22"/>
          <w:szCs w:val="22"/>
          <w:b w:val="1"/>
          <w:bCs w:val="1"/>
          <w:color w:val="auto"/>
        </w:rPr>
        <w:t>Name of</w:t>
      </w:r>
      <w:r>
        <w:rPr>
          <w:sz w:val="20"/>
          <w:szCs w:val="20"/>
          <w:color w:val="auto"/>
        </w:rPr>
        <w:tab/>
      </w:r>
      <w:r>
        <w:rPr>
          <w:rFonts w:ascii="Times New Roman" w:cs="Times New Roman" w:eastAsia="Times New Roman" w:hAnsi="Times New Roman"/>
          <w:sz w:val="22"/>
          <w:szCs w:val="22"/>
          <w:b w:val="1"/>
          <w:bCs w:val="1"/>
          <w:color w:val="auto"/>
        </w:rPr>
        <w:t>Is</w:t>
      </w:r>
      <w:r>
        <w:rPr>
          <w:sz w:val="20"/>
          <w:szCs w:val="20"/>
          <w:color w:val="auto"/>
        </w:rPr>
        <w:tab/>
      </w:r>
      <w:r>
        <w:rPr>
          <w:rFonts w:ascii="Times New Roman" w:cs="Times New Roman" w:eastAsia="Times New Roman" w:hAnsi="Times New Roman"/>
          <w:sz w:val="22"/>
          <w:szCs w:val="22"/>
          <w:b w:val="1"/>
          <w:bCs w:val="1"/>
          <w:color w:val="auto"/>
        </w:rPr>
        <w:t>Date</w:t>
      </w:r>
      <w:r>
        <w:rPr>
          <w:sz w:val="20"/>
          <w:szCs w:val="20"/>
          <w:color w:val="auto"/>
        </w:rPr>
        <w:tab/>
      </w:r>
      <w:r>
        <w:rPr>
          <w:rFonts w:ascii="Times New Roman" w:cs="Times New Roman" w:eastAsia="Times New Roman" w:hAnsi="Times New Roman"/>
          <w:sz w:val="22"/>
          <w:szCs w:val="22"/>
          <w:b w:val="1"/>
          <w:bCs w:val="1"/>
          <w:color w:val="auto"/>
        </w:rPr>
        <w:t>Amount of</w:t>
        <w:tab/>
        <w:t>Date of</w:t>
      </w:r>
      <w:r>
        <w:rPr>
          <w:sz w:val="20"/>
          <w:szCs w:val="20"/>
          <w:color w:val="auto"/>
        </w:rPr>
        <w:tab/>
      </w:r>
      <w:r>
        <w:rPr>
          <w:rFonts w:ascii="Times New Roman" w:cs="Times New Roman" w:eastAsia="Times New Roman" w:hAnsi="Times New Roman"/>
          <w:sz w:val="21"/>
          <w:szCs w:val="21"/>
          <w:b w:val="1"/>
          <w:bCs w:val="1"/>
          <w:color w:val="auto"/>
        </w:rPr>
        <w:t>Nature of</w:t>
      </w:r>
    </w:p>
    <w:p>
      <w:pPr>
        <w:spacing w:after="0" w:line="18" w:lineRule="exact"/>
        <w:rPr>
          <w:sz w:val="24"/>
          <w:szCs w:val="24"/>
          <w:color w:val="auto"/>
        </w:rPr>
      </w:pPr>
    </w:p>
    <w:p>
      <w:pPr>
        <w:ind w:left="520"/>
        <w:spacing w:after="0"/>
        <w:tabs>
          <w:tab w:leader="none" w:pos="1560" w:val="left"/>
          <w:tab w:leader="none" w:pos="2840" w:val="left"/>
          <w:tab w:leader="none" w:pos="4400" w:val="left"/>
          <w:tab w:leader="none" w:pos="5820" w:val="left"/>
          <w:tab w:leader="none" w:pos="6420" w:val="left"/>
          <w:tab w:leader="none" w:pos="7380" w:val="left"/>
          <w:tab w:leader="none" w:pos="8600" w:val="left"/>
          <w:tab w:leader="none" w:pos="9880" w:val="left"/>
        </w:tabs>
        <w:rPr>
          <w:sz w:val="20"/>
          <w:szCs w:val="20"/>
          <w:color w:val="auto"/>
        </w:rPr>
      </w:pPr>
      <w:r>
        <w:rPr>
          <w:rFonts w:ascii="Times New Roman" w:cs="Times New Roman" w:eastAsia="Times New Roman" w:hAnsi="Times New Roman"/>
          <w:sz w:val="22"/>
          <w:szCs w:val="22"/>
          <w:b w:val="1"/>
          <w:bCs w:val="1"/>
          <w:color w:val="auto"/>
        </w:rPr>
        <w:t>Class</w:t>
      </w:r>
      <w:r>
        <w:rPr>
          <w:sz w:val="20"/>
          <w:szCs w:val="20"/>
          <w:color w:val="auto"/>
        </w:rPr>
        <w:tab/>
      </w:r>
      <w:r>
        <w:rPr>
          <w:rFonts w:ascii="Times New Roman" w:cs="Times New Roman" w:eastAsia="Times New Roman" w:hAnsi="Times New Roman"/>
          <w:sz w:val="22"/>
          <w:szCs w:val="22"/>
          <w:b w:val="1"/>
          <w:bCs w:val="1"/>
          <w:color w:val="auto"/>
        </w:rPr>
        <w:t>Acquired</w:t>
      </w:r>
      <w:r>
        <w:rPr>
          <w:sz w:val="20"/>
          <w:szCs w:val="20"/>
          <w:color w:val="auto"/>
        </w:rPr>
        <w:tab/>
      </w:r>
      <w:r>
        <w:rPr>
          <w:rFonts w:ascii="Times New Roman" w:cs="Times New Roman" w:eastAsia="Times New Roman" w:hAnsi="Times New Roman"/>
          <w:sz w:val="22"/>
          <w:szCs w:val="22"/>
          <w:b w:val="1"/>
          <w:bCs w:val="1"/>
          <w:color w:val="auto"/>
        </w:rPr>
        <w:t>Acquisition</w:t>
      </w:r>
      <w:r>
        <w:rPr>
          <w:sz w:val="20"/>
          <w:szCs w:val="20"/>
          <w:color w:val="auto"/>
        </w:rPr>
        <w:tab/>
      </w:r>
      <w:r>
        <w:rPr>
          <w:rFonts w:ascii="Times New Roman" w:cs="Times New Roman" w:eastAsia="Times New Roman" w:hAnsi="Times New Roman"/>
          <w:sz w:val="22"/>
          <w:szCs w:val="22"/>
          <w:b w:val="1"/>
          <w:bCs w:val="1"/>
          <w:color w:val="auto"/>
        </w:rPr>
        <w:t>Person from</w:t>
        <w:tab/>
        <w:t>this</w:t>
        <w:tab/>
        <w:t>Donor</w:t>
      </w:r>
      <w:r>
        <w:rPr>
          <w:sz w:val="20"/>
          <w:szCs w:val="20"/>
          <w:color w:val="auto"/>
        </w:rPr>
        <w:tab/>
      </w:r>
      <w:r>
        <w:rPr>
          <w:rFonts w:ascii="Times New Roman" w:cs="Times New Roman" w:eastAsia="Times New Roman" w:hAnsi="Times New Roman"/>
          <w:sz w:val="22"/>
          <w:szCs w:val="22"/>
          <w:b w:val="1"/>
          <w:bCs w:val="1"/>
          <w:color w:val="auto"/>
        </w:rPr>
        <w:t>Securities</w:t>
        <w:tab/>
        <w:t>Payment</w:t>
      </w:r>
      <w:r>
        <w:rPr>
          <w:sz w:val="20"/>
          <w:szCs w:val="20"/>
          <w:color w:val="auto"/>
        </w:rPr>
        <w:tab/>
      </w:r>
      <w:r>
        <w:rPr>
          <w:rFonts w:ascii="Times New Roman" w:cs="Times New Roman" w:eastAsia="Times New Roman" w:hAnsi="Times New Roman"/>
          <w:sz w:val="21"/>
          <w:szCs w:val="21"/>
          <w:b w:val="1"/>
          <w:bCs w:val="1"/>
          <w:color w:val="auto"/>
        </w:rPr>
        <w:t>Payment *</w:t>
      </w:r>
    </w:p>
    <w:p>
      <w:pPr>
        <w:sectPr>
          <w:pgSz w:w="11900" w:h="16871" w:orient="portrait"/>
          <w:cols w:equalWidth="0" w:num="1">
            <w:col w:w="11240"/>
          </w:cols>
          <w:pgMar w:left="320" w:top="261" w:right="339" w:bottom="0" w:gutter="0" w:footer="0" w:header="0"/>
          <w:type w:val="continuous"/>
        </w:sectPr>
      </w:pPr>
    </w:p>
    <w:bookmarkStart w:id="1" w:name="page2"/>
    <w:bookmarkEnd w:id="1"/>
    <w:tbl>
      <w:tblPr>
        <w:tblLayout w:type="fixed"/>
        <w:tblInd w:w="40" w:type="dxa"/>
        <w:tblCellMar>
          <w:top w:w="0" w:type="dxa"/>
          <w:left w:w="0" w:type="dxa"/>
          <w:bottom w:w="0" w:type="dxa"/>
          <w:right w:w="0" w:type="dxa"/>
        </w:tblCellMar>
      </w:tblPr>
      <w:tr>
        <w:trPr>
          <w:trHeight w:val="253"/>
        </w:trPr>
        <w:tc>
          <w:tcPr>
            <w:tcW w:w="114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560" w:type="dxa"/>
            <w:vAlign w:val="bottom"/>
          </w:tcPr>
          <w:p>
            <w:pPr>
              <w:ind w:left="300"/>
              <w:spacing w:after="0"/>
              <w:rPr>
                <w:sz w:val="20"/>
                <w:szCs w:val="20"/>
                <w:color w:val="auto"/>
              </w:rPr>
            </w:pPr>
            <w:r>
              <w:rPr>
                <w:rFonts w:ascii="Times New Roman" w:cs="Times New Roman" w:eastAsia="Times New Roman" w:hAnsi="Times New Roman"/>
                <w:sz w:val="22"/>
                <w:szCs w:val="22"/>
                <w:b w:val="1"/>
                <w:bCs w:val="1"/>
                <w:color w:val="auto"/>
              </w:rPr>
              <w:t>Transaction</w:t>
            </w:r>
          </w:p>
        </w:tc>
        <w:tc>
          <w:tcPr>
            <w:tcW w:w="1480" w:type="dxa"/>
            <w:vAlign w:val="bottom"/>
          </w:tcPr>
          <w:p>
            <w:pPr>
              <w:jc w:val="center"/>
              <w:ind w:left="192"/>
              <w:spacing w:after="0"/>
              <w:rPr>
                <w:sz w:val="20"/>
                <w:szCs w:val="20"/>
                <w:color w:val="auto"/>
              </w:rPr>
            </w:pPr>
            <w:r>
              <w:rPr>
                <w:rFonts w:ascii="Times New Roman" w:cs="Times New Roman" w:eastAsia="Times New Roman" w:hAnsi="Times New Roman"/>
                <w:sz w:val="22"/>
                <w:szCs w:val="22"/>
                <w:b w:val="1"/>
                <w:bCs w:val="1"/>
                <w:color w:val="auto"/>
                <w:w w:val="97"/>
              </w:rPr>
              <w:t>Whom</w:t>
            </w:r>
          </w:p>
        </w:tc>
        <w:tc>
          <w:tcPr>
            <w:tcW w:w="2820" w:type="dxa"/>
            <w:vAlign w:val="bottom"/>
          </w:tcPr>
          <w:p>
            <w:pPr>
              <w:ind w:left="360"/>
              <w:spacing w:after="0"/>
              <w:rPr>
                <w:sz w:val="20"/>
                <w:szCs w:val="20"/>
                <w:color w:val="auto"/>
              </w:rPr>
            </w:pPr>
            <w:r>
              <w:rPr>
                <w:rFonts w:ascii="Times New Roman" w:cs="Times New Roman" w:eastAsia="Times New Roman" w:hAnsi="Times New Roman"/>
                <w:sz w:val="22"/>
                <w:szCs w:val="22"/>
                <w:b w:val="1"/>
                <w:bCs w:val="1"/>
                <w:color w:val="auto"/>
              </w:rPr>
              <w:t>a  Acquired  Acquired</w:t>
            </w:r>
          </w:p>
        </w:tc>
        <w:tc>
          <w:tcPr>
            <w:tcW w:w="1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6"/>
        </w:trPr>
        <w:tc>
          <w:tcPr>
            <w:tcW w:w="1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480" w:type="dxa"/>
            <w:vAlign w:val="bottom"/>
          </w:tcPr>
          <w:p>
            <w:pPr>
              <w:jc w:val="center"/>
              <w:ind w:left="192"/>
              <w:spacing w:after="0"/>
              <w:rPr>
                <w:sz w:val="20"/>
                <w:szCs w:val="20"/>
                <w:color w:val="auto"/>
              </w:rPr>
            </w:pPr>
            <w:r>
              <w:rPr>
                <w:rFonts w:ascii="Times New Roman" w:cs="Times New Roman" w:eastAsia="Times New Roman" w:hAnsi="Times New Roman"/>
                <w:sz w:val="22"/>
                <w:szCs w:val="22"/>
                <w:b w:val="1"/>
                <w:bCs w:val="1"/>
                <w:color w:val="auto"/>
                <w:w w:val="97"/>
              </w:rPr>
              <w:t>Acquired</w:t>
            </w:r>
          </w:p>
        </w:tc>
        <w:tc>
          <w:tcPr>
            <w:tcW w:w="2820" w:type="dxa"/>
            <w:vAlign w:val="bottom"/>
          </w:tcPr>
          <w:p>
            <w:pPr>
              <w:ind w:left="180"/>
              <w:spacing w:after="0"/>
              <w:rPr>
                <w:sz w:val="20"/>
                <w:szCs w:val="20"/>
                <w:color w:val="auto"/>
              </w:rPr>
            </w:pPr>
            <w:r>
              <w:rPr>
                <w:rFonts w:ascii="Times New Roman" w:cs="Times New Roman" w:eastAsia="Times New Roman" w:hAnsi="Times New Roman"/>
                <w:sz w:val="22"/>
                <w:szCs w:val="22"/>
                <w:b w:val="1"/>
                <w:bCs w:val="1"/>
                <w:color w:val="auto"/>
              </w:rPr>
              <w:t>Gift?</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11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Common</w:t>
            </w:r>
          </w:p>
        </w:tc>
        <w:tc>
          <w:tcPr>
            <w:tcW w:w="136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03/27/2023</w:t>
            </w:r>
          </w:p>
        </w:tc>
        <w:tc>
          <w:tcPr>
            <w:tcW w:w="15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Option Granted</w:t>
            </w:r>
          </w:p>
        </w:tc>
        <w:tc>
          <w:tcPr>
            <w:tcW w:w="1480" w:type="dxa"/>
            <w:vAlign w:val="bottom"/>
            <w:vMerge w:val="restart"/>
          </w:tcPr>
          <w:p>
            <w:pPr>
              <w:ind w:left="160"/>
              <w:spacing w:after="0"/>
              <w:rPr>
                <w:sz w:val="20"/>
                <w:szCs w:val="20"/>
                <w:color w:val="auto"/>
              </w:rPr>
            </w:pPr>
            <w:r>
              <w:rPr>
                <w:rFonts w:ascii="Times New Roman" w:cs="Times New Roman" w:eastAsia="Times New Roman" w:hAnsi="Times New Roman"/>
                <w:sz w:val="22"/>
                <w:szCs w:val="22"/>
                <w:color w:val="auto"/>
              </w:rPr>
              <w:t>Issuer</w:t>
            </w:r>
          </w:p>
        </w:tc>
        <w:tc>
          <w:tcPr>
            <w:tcW w:w="2820" w:type="dxa"/>
            <w:vAlign w:val="bottom"/>
            <w:vMerge w:val="restart"/>
          </w:tcPr>
          <w:p>
            <w:pPr>
              <w:ind w:left="1640"/>
              <w:spacing w:after="0"/>
              <w:rPr>
                <w:sz w:val="20"/>
                <w:szCs w:val="20"/>
                <w:color w:val="auto"/>
              </w:rPr>
            </w:pPr>
            <w:r>
              <w:rPr>
                <w:rFonts w:ascii="Times New Roman" w:cs="Times New Roman" w:eastAsia="Times New Roman" w:hAnsi="Times New Roman"/>
                <w:sz w:val="22"/>
                <w:szCs w:val="22"/>
                <w:color w:val="auto"/>
              </w:rPr>
              <w:t>38924</w:t>
            </w:r>
          </w:p>
        </w:tc>
        <w:tc>
          <w:tcPr>
            <w:tcW w:w="1600" w:type="dxa"/>
            <w:vAlign w:val="bottom"/>
            <w:vMerge w:val="restart"/>
          </w:tcPr>
          <w:p>
            <w:pPr>
              <w:ind w:left="120"/>
              <w:spacing w:after="0"/>
              <w:rPr>
                <w:sz w:val="20"/>
                <w:szCs w:val="20"/>
                <w:color w:val="auto"/>
              </w:rPr>
            </w:pPr>
            <w:r>
              <w:rPr>
                <w:rFonts w:ascii="Times New Roman" w:cs="Times New Roman" w:eastAsia="Times New Roman" w:hAnsi="Times New Roman"/>
                <w:sz w:val="22"/>
                <w:szCs w:val="22"/>
                <w:color w:val="auto"/>
                <w:w w:val="97"/>
              </w:rPr>
              <w:t>03/27/2023 Cash</w:t>
            </w:r>
          </w:p>
        </w:tc>
        <w:tc>
          <w:tcPr>
            <w:tcW w:w="0" w:type="dxa"/>
            <w:vAlign w:val="bottom"/>
          </w:tcPr>
          <w:p>
            <w:pPr>
              <w:spacing w:after="0"/>
              <w:rPr>
                <w:sz w:val="1"/>
                <w:szCs w:val="1"/>
                <w:color w:val="auto"/>
              </w:rPr>
            </w:pPr>
          </w:p>
        </w:tc>
      </w:tr>
      <w:tr>
        <w:trPr>
          <w:trHeight w:val="282"/>
        </w:trPr>
        <w:tc>
          <w:tcPr>
            <w:tcW w:w="1140" w:type="dxa"/>
            <w:vAlign w:val="bottom"/>
            <w:vMerge w:val="continue"/>
          </w:tcPr>
          <w:p>
            <w:pPr>
              <w:spacing w:after="0"/>
              <w:rPr>
                <w:sz w:val="24"/>
                <w:szCs w:val="24"/>
                <w:color w:val="auto"/>
              </w:rPr>
            </w:pPr>
          </w:p>
        </w:tc>
        <w:tc>
          <w:tcPr>
            <w:tcW w:w="1360" w:type="dxa"/>
            <w:vAlign w:val="bottom"/>
            <w:vMerge w:val="continue"/>
          </w:tcPr>
          <w:p>
            <w:pPr>
              <w:spacing w:after="0"/>
              <w:rPr>
                <w:sz w:val="24"/>
                <w:szCs w:val="24"/>
                <w:color w:val="auto"/>
              </w:rPr>
            </w:pPr>
          </w:p>
        </w:tc>
        <w:tc>
          <w:tcPr>
            <w:tcW w:w="15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04/15/2013</w:t>
            </w:r>
          </w:p>
        </w:tc>
        <w:tc>
          <w:tcPr>
            <w:tcW w:w="1480" w:type="dxa"/>
            <w:vAlign w:val="bottom"/>
            <w:vMerge w:val="continue"/>
          </w:tcPr>
          <w:p>
            <w:pPr>
              <w:spacing w:after="0"/>
              <w:rPr>
                <w:sz w:val="24"/>
                <w:szCs w:val="24"/>
                <w:color w:val="auto"/>
              </w:rPr>
            </w:pPr>
          </w:p>
        </w:tc>
        <w:tc>
          <w:tcPr>
            <w:tcW w:w="2820" w:type="dxa"/>
            <w:vAlign w:val="bottom"/>
            <w:vMerge w:val="continue"/>
          </w:tcPr>
          <w:p>
            <w:pPr>
              <w:spacing w:after="0"/>
              <w:rPr>
                <w:sz w:val="24"/>
                <w:szCs w:val="24"/>
                <w:color w:val="auto"/>
              </w:rPr>
            </w:pPr>
          </w:p>
        </w:tc>
        <w:tc>
          <w:tcPr>
            <w:tcW w:w="16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11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Common</w:t>
            </w:r>
          </w:p>
        </w:tc>
        <w:tc>
          <w:tcPr>
            <w:tcW w:w="136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03/27/2023</w:t>
            </w:r>
          </w:p>
        </w:tc>
        <w:tc>
          <w:tcPr>
            <w:tcW w:w="15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Option Granted</w:t>
            </w:r>
          </w:p>
        </w:tc>
        <w:tc>
          <w:tcPr>
            <w:tcW w:w="1480" w:type="dxa"/>
            <w:vAlign w:val="bottom"/>
            <w:vMerge w:val="restart"/>
          </w:tcPr>
          <w:p>
            <w:pPr>
              <w:ind w:left="160"/>
              <w:spacing w:after="0"/>
              <w:rPr>
                <w:sz w:val="20"/>
                <w:szCs w:val="20"/>
                <w:color w:val="auto"/>
              </w:rPr>
            </w:pPr>
            <w:r>
              <w:rPr>
                <w:rFonts w:ascii="Times New Roman" w:cs="Times New Roman" w:eastAsia="Times New Roman" w:hAnsi="Times New Roman"/>
                <w:sz w:val="22"/>
                <w:szCs w:val="22"/>
                <w:color w:val="auto"/>
              </w:rPr>
              <w:t>Issuer</w:t>
            </w:r>
          </w:p>
        </w:tc>
        <w:tc>
          <w:tcPr>
            <w:tcW w:w="2820" w:type="dxa"/>
            <w:vAlign w:val="bottom"/>
            <w:vMerge w:val="restart"/>
          </w:tcPr>
          <w:p>
            <w:pPr>
              <w:ind w:left="1640"/>
              <w:spacing w:after="0"/>
              <w:rPr>
                <w:sz w:val="20"/>
                <w:szCs w:val="20"/>
                <w:color w:val="auto"/>
              </w:rPr>
            </w:pPr>
            <w:r>
              <w:rPr>
                <w:rFonts w:ascii="Times New Roman" w:cs="Times New Roman" w:eastAsia="Times New Roman" w:hAnsi="Times New Roman"/>
                <w:sz w:val="22"/>
                <w:szCs w:val="22"/>
                <w:color w:val="auto"/>
              </w:rPr>
              <w:t>5560</w:t>
            </w:r>
          </w:p>
        </w:tc>
        <w:tc>
          <w:tcPr>
            <w:tcW w:w="1600" w:type="dxa"/>
            <w:vAlign w:val="bottom"/>
            <w:vMerge w:val="restart"/>
          </w:tcPr>
          <w:p>
            <w:pPr>
              <w:ind w:left="120"/>
              <w:spacing w:after="0"/>
              <w:rPr>
                <w:sz w:val="20"/>
                <w:szCs w:val="20"/>
                <w:color w:val="auto"/>
              </w:rPr>
            </w:pPr>
            <w:r>
              <w:rPr>
                <w:rFonts w:ascii="Times New Roman" w:cs="Times New Roman" w:eastAsia="Times New Roman" w:hAnsi="Times New Roman"/>
                <w:sz w:val="22"/>
                <w:szCs w:val="22"/>
                <w:color w:val="auto"/>
                <w:w w:val="97"/>
              </w:rPr>
              <w:t>03/27/2023 Cash</w:t>
            </w:r>
          </w:p>
        </w:tc>
        <w:tc>
          <w:tcPr>
            <w:tcW w:w="0" w:type="dxa"/>
            <w:vAlign w:val="bottom"/>
          </w:tcPr>
          <w:p>
            <w:pPr>
              <w:spacing w:after="0"/>
              <w:rPr>
                <w:sz w:val="1"/>
                <w:szCs w:val="1"/>
                <w:color w:val="auto"/>
              </w:rPr>
            </w:pPr>
          </w:p>
        </w:tc>
      </w:tr>
      <w:tr>
        <w:trPr>
          <w:trHeight w:val="282"/>
        </w:trPr>
        <w:tc>
          <w:tcPr>
            <w:tcW w:w="1140" w:type="dxa"/>
            <w:vAlign w:val="bottom"/>
            <w:vMerge w:val="continue"/>
          </w:tcPr>
          <w:p>
            <w:pPr>
              <w:spacing w:after="0"/>
              <w:rPr>
                <w:sz w:val="24"/>
                <w:szCs w:val="24"/>
                <w:color w:val="auto"/>
              </w:rPr>
            </w:pPr>
          </w:p>
        </w:tc>
        <w:tc>
          <w:tcPr>
            <w:tcW w:w="1360" w:type="dxa"/>
            <w:vAlign w:val="bottom"/>
            <w:vMerge w:val="continue"/>
          </w:tcPr>
          <w:p>
            <w:pPr>
              <w:spacing w:after="0"/>
              <w:rPr>
                <w:sz w:val="24"/>
                <w:szCs w:val="24"/>
                <w:color w:val="auto"/>
              </w:rPr>
            </w:pPr>
          </w:p>
        </w:tc>
        <w:tc>
          <w:tcPr>
            <w:tcW w:w="15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06/25/2015</w:t>
            </w:r>
          </w:p>
        </w:tc>
        <w:tc>
          <w:tcPr>
            <w:tcW w:w="1480" w:type="dxa"/>
            <w:vAlign w:val="bottom"/>
            <w:vMerge w:val="continue"/>
          </w:tcPr>
          <w:p>
            <w:pPr>
              <w:spacing w:after="0"/>
              <w:rPr>
                <w:sz w:val="24"/>
                <w:szCs w:val="24"/>
                <w:color w:val="auto"/>
              </w:rPr>
            </w:pPr>
          </w:p>
        </w:tc>
        <w:tc>
          <w:tcPr>
            <w:tcW w:w="2820" w:type="dxa"/>
            <w:vAlign w:val="bottom"/>
            <w:vMerge w:val="continue"/>
          </w:tcPr>
          <w:p>
            <w:pPr>
              <w:spacing w:after="0"/>
              <w:rPr>
                <w:sz w:val="24"/>
                <w:szCs w:val="24"/>
                <w:color w:val="auto"/>
              </w:rPr>
            </w:pPr>
          </w:p>
        </w:tc>
        <w:tc>
          <w:tcPr>
            <w:tcW w:w="16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-572770</wp:posOffset>
            </wp:positionV>
            <wp:extent cx="128270" cy="128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8270" cy="128905"/>
                    </a:xfrm>
                    <a:prstGeom prst="rect">
                      <a:avLst/>
                    </a:prstGeom>
                    <a:noFill/>
                  </pic:spPr>
                </pic:pic>
              </a:graphicData>
            </a:graphic>
          </wp:anchor>
        </w:drawing>
        <w:drawing>
          <wp:anchor simplePos="0" relativeHeight="251657728" behindDoc="1" locked="0" layoutInCell="0" allowOverlap="1">
            <wp:simplePos x="0" y="0"/>
            <wp:positionH relativeFrom="column">
              <wp:posOffset>3656965</wp:posOffset>
            </wp:positionH>
            <wp:positionV relativeFrom="paragraph">
              <wp:posOffset>-229870</wp:posOffset>
            </wp:positionV>
            <wp:extent cx="128270" cy="128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8270" cy="128905"/>
                    </a:xfrm>
                    <a:prstGeom prst="rect">
                      <a:avLst/>
                    </a:prstGeom>
                    <a:noFill/>
                  </pic:spPr>
                </pic:pic>
              </a:graphicData>
            </a:graphic>
          </wp:anchor>
        </w:drawing>
      </w:r>
    </w:p>
    <w:p>
      <w:pPr>
        <w:spacing w:after="0" w:line="224" w:lineRule="exact"/>
        <w:rPr>
          <w:sz w:val="20"/>
          <w:szCs w:val="20"/>
          <w:color w:val="auto"/>
        </w:rPr>
      </w:pPr>
    </w:p>
    <w:p>
      <w:pPr>
        <w:jc w:val="both"/>
        <w:ind w:firstLine="8"/>
        <w:spacing w:after="0" w:line="239" w:lineRule="auto"/>
        <w:tabs>
          <w:tab w:leader="none" w:pos="169"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If the securities were purchased and full payment therefor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Furnish the following information as to all securities of the issuer sold during the past 3 months by the person for whose account the securities are to be sold.</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Securities Sold During The Past 3 Months</w:t>
      </w:r>
    </w:p>
    <w:p>
      <w:pPr>
        <w:spacing w:after="0" w:line="35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 xml:space="preserve">Nothing to Report </w:t>
      </w:r>
      <w:r>
        <w:rPr>
          <w:sz w:val="1"/>
          <w:szCs w:val="1"/>
          <w:color w:val="auto"/>
        </w:rPr>
        <w:drawing>
          <wp:inline distT="0" distB="0" distL="0" distR="0">
            <wp:extent cx="128905" cy="128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8905" cy="128905"/>
                    </a:xfrm>
                    <a:prstGeom prst="rect">
                      <a:avLst/>
                    </a:prstGeom>
                    <a:noFill/>
                    <a:ln>
                      <a:noFill/>
                    </a:ln>
                  </pic:spPr>
                </pic:pic>
              </a:graphicData>
            </a:graphic>
          </wp:inline>
        </w:drawing>
      </w:r>
    </w:p>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144: Remarks and Signature</w:t>
      </w:r>
    </w:p>
    <w:p>
      <w:pPr>
        <w:sectPr>
          <w:pgSz w:w="11900" w:h="16838" w:orient="portrait"/>
          <w:cols w:equalWidth="0" w:num="1">
            <w:col w:w="11240"/>
          </w:cols>
          <w:pgMar w:left="320" w:top="98" w:right="339" w:bottom="1440" w:gutter="0" w:footer="0" w:header="0"/>
        </w:sectPr>
      </w:pPr>
    </w:p>
    <w:p>
      <w:pPr>
        <w:spacing w:after="0" w:line="35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Remarks</w:t>
      </w:r>
    </w:p>
    <w:p>
      <w:pPr>
        <w:spacing w:after="0" w:line="4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color w:val="auto"/>
        </w:rPr>
        <w:t>Date of Notice</w:t>
      </w:r>
    </w:p>
    <w:p>
      <w:pPr>
        <w:spacing w:after="0" w:line="44" w:lineRule="exact"/>
        <w:rPr>
          <w:sz w:val="20"/>
          <w:szCs w:val="20"/>
          <w:color w:val="auto"/>
        </w:rPr>
      </w:pPr>
    </w:p>
    <w:p>
      <w:pPr>
        <w:ind w:left="40"/>
        <w:spacing w:after="0" w:line="265" w:lineRule="auto"/>
        <w:rPr>
          <w:sz w:val="20"/>
          <w:szCs w:val="20"/>
          <w:color w:val="auto"/>
        </w:rPr>
      </w:pPr>
      <w:r>
        <w:rPr>
          <w:rFonts w:ascii="Times New Roman" w:cs="Times New Roman" w:eastAsia="Times New Roman" w:hAnsi="Times New Roman"/>
          <w:sz w:val="21"/>
          <w:szCs w:val="21"/>
          <w:color w:val="auto"/>
        </w:rPr>
        <w:t>Date of Plan Adoption or Giving of Instruction, If Relying on Rule 10b5-1</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b w:val="1"/>
          <w:bCs w:val="1"/>
          <w:i w:val="1"/>
          <w:iCs w:val="1"/>
          <w:color w:val="auto"/>
        </w:rPr>
        <w:t>ATTENTION: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03/27/2023</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02/24/2023</w:t>
      </w:r>
    </w:p>
    <w:p>
      <w:pPr>
        <w:spacing w:after="0" w:line="623" w:lineRule="exact"/>
        <w:rPr>
          <w:sz w:val="20"/>
          <w:szCs w:val="20"/>
          <w:color w:val="auto"/>
        </w:rPr>
      </w:pPr>
    </w:p>
    <w:p>
      <w:pPr>
        <w:sectPr>
          <w:pgSz w:w="11900" w:h="16838" w:orient="portrait"/>
          <w:cols w:equalWidth="0" w:num="2">
            <w:col w:w="3380" w:space="700"/>
            <w:col w:w="7160"/>
          </w:cols>
          <w:pgMar w:left="320" w:top="98" w:right="339" w:bottom="1440" w:gutter="0" w:footer="0" w:header="0"/>
          <w:type w:val="continuous"/>
        </w:sectPr>
      </w:pPr>
    </w:p>
    <w:p>
      <w:pPr>
        <w:spacing w:after="0" w:line="134" w:lineRule="exact"/>
        <w:rPr>
          <w:sz w:val="20"/>
          <w:szCs w:val="20"/>
          <w:color w:val="auto"/>
        </w:rPr>
      </w:pPr>
    </w:p>
    <w:p>
      <w:pPr>
        <w:jc w:val="both"/>
        <w:ind w:left="40" w:right="40"/>
        <w:spacing w:after="0" w:line="238" w:lineRule="auto"/>
        <w:rPr>
          <w:sz w:val="20"/>
          <w:szCs w:val="20"/>
          <w:color w:val="auto"/>
        </w:rPr>
      </w:pPr>
      <w:r>
        <w:rPr>
          <w:rFonts w:ascii="Times New Roman" w:cs="Times New Roman" w:eastAsia="Times New Roman" w:hAnsi="Times New Roman"/>
          <w:sz w:val="22"/>
          <w:szCs w:val="22"/>
          <w:color w:val="auto"/>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p>
      <w:pPr>
        <w:spacing w:after="0" w:line="5"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244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Signature</w:t>
            </w:r>
          </w:p>
        </w:tc>
        <w:tc>
          <w:tcPr>
            <w:tcW w:w="8200" w:type="dxa"/>
            <w:vAlign w:val="bottom"/>
          </w:tcPr>
          <w:p>
            <w:pPr>
              <w:ind w:left="1600"/>
              <w:spacing w:after="0"/>
              <w:rPr>
                <w:sz w:val="20"/>
                <w:szCs w:val="20"/>
                <w:color w:val="auto"/>
              </w:rPr>
            </w:pPr>
            <w:r>
              <w:rPr>
                <w:rFonts w:ascii="Times New Roman" w:cs="Times New Roman" w:eastAsia="Times New Roman" w:hAnsi="Times New Roman"/>
                <w:sz w:val="22"/>
                <w:szCs w:val="22"/>
                <w:color w:val="auto"/>
                <w:w w:val="97"/>
              </w:rPr>
              <w:t>/s/ Jennifer Ruchti, as a duly authorized representative of Fidelity Brokerage</w:t>
            </w:r>
          </w:p>
        </w:tc>
        <w:tc>
          <w:tcPr>
            <w:tcW w:w="0" w:type="dxa"/>
            <w:vAlign w:val="bottom"/>
          </w:tcPr>
          <w:p>
            <w:pPr>
              <w:spacing w:after="0"/>
              <w:rPr>
                <w:sz w:val="1"/>
                <w:szCs w:val="1"/>
                <w:color w:val="auto"/>
              </w:rPr>
            </w:pPr>
          </w:p>
        </w:tc>
      </w:tr>
      <w:tr>
        <w:trPr>
          <w:trHeight w:val="161"/>
        </w:trPr>
        <w:tc>
          <w:tcPr>
            <w:tcW w:w="2440" w:type="dxa"/>
            <w:vAlign w:val="bottom"/>
            <w:vMerge w:val="continue"/>
          </w:tcPr>
          <w:p>
            <w:pPr>
              <w:spacing w:after="0"/>
              <w:rPr>
                <w:sz w:val="13"/>
                <w:szCs w:val="13"/>
                <w:color w:val="auto"/>
              </w:rPr>
            </w:pPr>
          </w:p>
        </w:tc>
        <w:tc>
          <w:tcPr>
            <w:tcW w:w="8200" w:type="dxa"/>
            <w:vAlign w:val="bottom"/>
            <w:vMerge w:val="restart"/>
          </w:tcPr>
          <w:p>
            <w:pPr>
              <w:ind w:left="1600"/>
              <w:spacing w:after="0"/>
              <w:rPr>
                <w:sz w:val="20"/>
                <w:szCs w:val="20"/>
                <w:color w:val="auto"/>
              </w:rPr>
            </w:pPr>
            <w:r>
              <w:rPr>
                <w:rFonts w:ascii="Times New Roman" w:cs="Times New Roman" w:eastAsia="Times New Roman" w:hAnsi="Times New Roman"/>
                <w:sz w:val="22"/>
                <w:szCs w:val="22"/>
                <w:color w:val="auto"/>
              </w:rPr>
              <w:t>Services LLC, as attorney-in-fact for Mary Anne Heino</w:t>
            </w:r>
          </w:p>
        </w:tc>
        <w:tc>
          <w:tcPr>
            <w:tcW w:w="0" w:type="dxa"/>
            <w:vAlign w:val="bottom"/>
          </w:tcPr>
          <w:p>
            <w:pPr>
              <w:spacing w:after="0"/>
              <w:rPr>
                <w:sz w:val="1"/>
                <w:szCs w:val="1"/>
                <w:color w:val="auto"/>
              </w:rPr>
            </w:pPr>
          </w:p>
        </w:tc>
      </w:tr>
      <w:tr>
        <w:trPr>
          <w:trHeight w:val="122"/>
        </w:trPr>
        <w:tc>
          <w:tcPr>
            <w:tcW w:w="2440" w:type="dxa"/>
            <w:vAlign w:val="bottom"/>
          </w:tcPr>
          <w:p>
            <w:pPr>
              <w:spacing w:after="0"/>
              <w:rPr>
                <w:sz w:val="10"/>
                <w:szCs w:val="10"/>
                <w:color w:val="auto"/>
              </w:rPr>
            </w:pPr>
          </w:p>
        </w:tc>
        <w:tc>
          <w:tcPr>
            <w:tcW w:w="82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i w:val="1"/>
          <w:iCs w:val="1"/>
          <w:color w:val="auto"/>
        </w:rPr>
        <w:t>ATTENTION: Intentional misstatements or omission of facts constitute Federal Criminal Violations (See 18 U.S.C. 1001)</w:t>
      </w:r>
    </w:p>
    <w:sectPr>
      <w:pgSz w:w="11900" w:h="16838" w:orient="portrait"/>
      <w:cols w:equalWidth="0" w:num="1">
        <w:col w:w="11240"/>
      </w:cols>
      <w:pgMar w:left="320" w:top="98"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978"/>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2023-03-27T11:03:43Z</dcterms:created>
  <dcterms:modified xsi:type="dcterms:W3CDTF">2023-03-27T11:03:43Z</dcterms:modified>
</cp:coreProperties>
</file>