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182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18249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2820" w:type="dxa"/>
            <w:vAlign w:val="bottom"/>
            <w:vMerge w:val="restart"/>
          </w:tcPr>
          <w:p>
            <w:pPr>
              <w:ind w:left="40"/>
              <w:spacing w:after="0" w:line="262" w:lineRule="exact"/>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Maeusli Heinz Christoph</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8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6"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15"/>
        </w:trPr>
        <w:tc>
          <w:tcPr>
            <w:tcW w:w="2820" w:type="dxa"/>
            <w:vAlign w:val="bottom"/>
            <w:tcBorders>
              <w:bottom w:val="single" w:sz="8" w:color="9A9A9A"/>
            </w:tcBorders>
          </w:tcPr>
          <w:p>
            <w:pPr>
              <w:spacing w:after="0"/>
              <w:rPr>
                <w:sz w:val="18"/>
                <w:szCs w:val="18"/>
                <w:color w:val="auto"/>
              </w:rPr>
            </w:pPr>
          </w:p>
        </w:tc>
        <w:tc>
          <w:tcPr>
            <w:tcW w:w="280" w:type="dxa"/>
            <w:vAlign w:val="bottom"/>
            <w:tcBorders>
              <w:bottom w:val="single" w:sz="8" w:color="9A9A9A"/>
            </w:tcBorders>
          </w:tcPr>
          <w:p>
            <w:pPr>
              <w:spacing w:after="0"/>
              <w:rPr>
                <w:sz w:val="18"/>
                <w:szCs w:val="18"/>
                <w:color w:val="auto"/>
              </w:rPr>
            </w:pPr>
          </w:p>
        </w:tc>
        <w:tc>
          <w:tcPr>
            <w:tcW w:w="1520" w:type="dxa"/>
            <w:vAlign w:val="bottom"/>
          </w:tcPr>
          <w:p>
            <w:pPr>
              <w:ind w:left="160"/>
              <w:spacing w:after="0" w:line="205" w:lineRule="exact"/>
              <w:rPr>
                <w:sz w:val="20"/>
                <w:szCs w:val="20"/>
                <w:color w:val="auto"/>
              </w:rPr>
            </w:pPr>
            <w:r>
              <w:rPr>
                <w:rFonts w:ascii="Arial" w:cs="Arial" w:eastAsia="Arial" w:hAnsi="Arial"/>
                <w:sz w:val="20"/>
                <w:szCs w:val="20"/>
                <w:color w:val="0000FF"/>
              </w:rPr>
              <w:t>06/19/2020</w:t>
            </w:r>
          </w:p>
        </w:tc>
        <w:tc>
          <w:tcPr>
            <w:tcW w:w="0" w:type="dxa"/>
            <w:vAlign w:val="bottom"/>
          </w:tcPr>
          <w:p>
            <w:pPr>
              <w:spacing w:after="0"/>
              <w:rPr>
                <w:sz w:val="1"/>
                <w:szCs w:val="1"/>
                <w:color w:val="auto"/>
              </w:rPr>
            </w:pPr>
          </w:p>
        </w:tc>
      </w:tr>
    </w:tbl>
    <w:p>
      <w:pPr>
        <w:spacing w:after="0" w:line="164"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060" w:type="dxa"/>
            <w:vAlign w:val="bottom"/>
          </w:tcPr>
          <w:p>
            <w:pPr>
              <w:ind w:left="40"/>
              <w:spacing w:after="0"/>
              <w:rPr>
                <w:sz w:val="20"/>
                <w:szCs w:val="20"/>
                <w:color w:val="auto"/>
              </w:rPr>
            </w:pPr>
            <w:r>
              <w:rPr>
                <w:rFonts w:ascii="Arial" w:cs="Arial" w:eastAsia="Arial" w:hAnsi="Arial"/>
                <w:sz w:val="15"/>
                <w:szCs w:val="15"/>
                <w:color w:val="auto"/>
              </w:rPr>
              <w:t>(Last)</w:t>
            </w:r>
          </w:p>
        </w:tc>
        <w:tc>
          <w:tcPr>
            <w:tcW w:w="700" w:type="dxa"/>
            <w:vAlign w:val="bottom"/>
          </w:tcPr>
          <w:p>
            <w:pPr>
              <w:jc w:val="center"/>
              <w:ind w:right="234"/>
              <w:spacing w:after="0"/>
              <w:rPr>
                <w:sz w:val="20"/>
                <w:szCs w:val="20"/>
                <w:color w:val="auto"/>
              </w:rPr>
            </w:pPr>
            <w:r>
              <w:rPr>
                <w:rFonts w:ascii="Arial" w:cs="Arial" w:eastAsia="Arial" w:hAnsi="Arial"/>
                <w:sz w:val="15"/>
                <w:szCs w:val="15"/>
                <w:color w:val="auto"/>
                <w:w w:val="96"/>
              </w:rPr>
              <w:t>(First)</w:t>
            </w:r>
          </w:p>
        </w:tc>
        <w:tc>
          <w:tcPr>
            <w:tcW w:w="1340" w:type="dxa"/>
            <w:vAlign w:val="bottom"/>
          </w:tcPr>
          <w:p>
            <w:pPr>
              <w:ind w:left="34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r>
        <w:trPr>
          <w:trHeight w:val="314"/>
        </w:trPr>
        <w:tc>
          <w:tcPr>
            <w:tcW w:w="3100" w:type="dxa"/>
            <w:vAlign w:val="bottom"/>
            <w:gridSpan w:val="3"/>
          </w:tcPr>
          <w:p>
            <w:pPr>
              <w:ind w:left="40"/>
              <w:spacing w:after="0"/>
              <w:rPr>
                <w:sz w:val="20"/>
                <w:szCs w:val="20"/>
                <w:color w:val="auto"/>
              </w:rPr>
            </w:pPr>
            <w:r>
              <w:rPr>
                <w:rFonts w:ascii="Arial" w:cs="Arial" w:eastAsia="Arial" w:hAnsi="Arial"/>
                <w:sz w:val="20"/>
                <w:szCs w:val="20"/>
                <w:color w:val="0000FF"/>
                <w:w w:val="98"/>
              </w:rPr>
              <w:t>C/O LANTHEUS HOLDINGS, INC.</w:t>
            </w:r>
          </w:p>
        </w:tc>
        <w:tc>
          <w:tcPr>
            <w:tcW w:w="0" w:type="dxa"/>
            <w:vAlign w:val="bottom"/>
          </w:tcPr>
          <w:p>
            <w:pPr>
              <w:spacing w:after="0"/>
              <w:rPr>
                <w:sz w:val="1"/>
                <w:szCs w:val="1"/>
                <w:color w:val="auto"/>
              </w:rPr>
            </w:pPr>
          </w:p>
        </w:tc>
      </w:tr>
      <w:tr>
        <w:trPr>
          <w:trHeight w:val="300"/>
        </w:trPr>
        <w:tc>
          <w:tcPr>
            <w:tcW w:w="3100" w:type="dxa"/>
            <w:vAlign w:val="bottom"/>
            <w:gridSpan w:val="3"/>
          </w:tcPr>
          <w:p>
            <w:pPr>
              <w:ind w:left="40"/>
              <w:spacing w:after="0"/>
              <w:rPr>
                <w:sz w:val="20"/>
                <w:szCs w:val="20"/>
                <w:color w:val="auto"/>
              </w:rPr>
            </w:pPr>
            <w:r>
              <w:rPr>
                <w:rFonts w:ascii="Arial" w:cs="Arial" w:eastAsia="Arial" w:hAnsi="Arial"/>
                <w:sz w:val="20"/>
                <w:szCs w:val="20"/>
                <w:color w:val="0000FF"/>
              </w:rPr>
              <w:t>331 TREBLE COVE ROAD</w:t>
            </w:r>
          </w:p>
        </w:tc>
        <w:tc>
          <w:tcPr>
            <w:tcW w:w="0" w:type="dxa"/>
            <w:vAlign w:val="bottom"/>
          </w:tcPr>
          <w:p>
            <w:pPr>
              <w:spacing w:after="0"/>
              <w:rPr>
                <w:sz w:val="1"/>
                <w:szCs w:val="1"/>
                <w:color w:val="auto"/>
              </w:rPr>
            </w:pPr>
          </w:p>
        </w:tc>
      </w:tr>
      <w:tr>
        <w:trPr>
          <w:trHeight w:val="177"/>
        </w:trPr>
        <w:tc>
          <w:tcPr>
            <w:tcW w:w="10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0" w:type="dxa"/>
            <w:vAlign w:val="bottom"/>
          </w:tcPr>
          <w:p>
            <w:pPr>
              <w:spacing w:after="0"/>
              <w:rPr>
                <w:sz w:val="1"/>
                <w:szCs w:val="1"/>
                <w:color w:val="auto"/>
              </w:rPr>
            </w:pPr>
          </w:p>
        </w:tc>
      </w:tr>
      <w:tr>
        <w:trPr>
          <w:trHeight w:val="299"/>
        </w:trPr>
        <w:tc>
          <w:tcPr>
            <w:tcW w:w="1060" w:type="dxa"/>
            <w:vAlign w:val="bottom"/>
          </w:tcPr>
          <w:p>
            <w:pPr>
              <w:spacing w:after="0"/>
              <w:rPr>
                <w:sz w:val="20"/>
                <w:szCs w:val="20"/>
                <w:color w:val="auto"/>
              </w:rPr>
            </w:pPr>
            <w:r>
              <w:rPr>
                <w:rFonts w:ascii="Arial" w:cs="Arial" w:eastAsia="Arial" w:hAnsi="Arial"/>
                <w:sz w:val="15"/>
                <w:szCs w:val="15"/>
                <w:color w:val="auto"/>
              </w:rPr>
              <w:t>(Street)</w:t>
            </w:r>
          </w:p>
        </w:tc>
        <w:tc>
          <w:tcPr>
            <w:tcW w:w="7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1060" w:type="dxa"/>
            <w:vAlign w:val="bottom"/>
          </w:tcPr>
          <w:p>
            <w:pPr>
              <w:ind w:left="40"/>
              <w:spacing w:after="0"/>
              <w:rPr>
                <w:sz w:val="20"/>
                <w:szCs w:val="20"/>
                <w:color w:val="auto"/>
              </w:rPr>
            </w:pPr>
            <w:r>
              <w:rPr>
                <w:rFonts w:ascii="Arial" w:cs="Arial" w:eastAsia="Arial" w:hAnsi="Arial"/>
                <w:sz w:val="20"/>
                <w:szCs w:val="20"/>
                <w:color w:val="0000FF"/>
              </w:rPr>
              <w:t>NORTH</w:t>
            </w:r>
          </w:p>
        </w:tc>
        <w:tc>
          <w:tcPr>
            <w:tcW w:w="700" w:type="dxa"/>
            <w:vAlign w:val="bottom"/>
            <w:vMerge w:val="restart"/>
          </w:tcPr>
          <w:p>
            <w:pPr>
              <w:jc w:val="center"/>
              <w:ind w:right="194"/>
              <w:spacing w:after="0"/>
              <w:rPr>
                <w:sz w:val="20"/>
                <w:szCs w:val="20"/>
                <w:color w:val="auto"/>
              </w:rPr>
            </w:pPr>
            <w:r>
              <w:rPr>
                <w:rFonts w:ascii="Arial" w:cs="Arial" w:eastAsia="Arial" w:hAnsi="Arial"/>
                <w:sz w:val="20"/>
                <w:szCs w:val="20"/>
                <w:color w:val="0000FF"/>
                <w:w w:val="99"/>
              </w:rPr>
              <w:t>MA</w:t>
            </w:r>
          </w:p>
        </w:tc>
        <w:tc>
          <w:tcPr>
            <w:tcW w:w="1340" w:type="dxa"/>
            <w:vAlign w:val="bottom"/>
            <w:vMerge w:val="restart"/>
          </w:tcPr>
          <w:p>
            <w:pPr>
              <w:ind w:left="340"/>
              <w:spacing w:after="0"/>
              <w:rPr>
                <w:sz w:val="20"/>
                <w:szCs w:val="20"/>
                <w:color w:val="auto"/>
              </w:rPr>
            </w:pPr>
            <w:r>
              <w:rPr>
                <w:rFonts w:ascii="Arial" w:cs="Arial" w:eastAsia="Arial" w:hAnsi="Arial"/>
                <w:sz w:val="20"/>
                <w:szCs w:val="20"/>
                <w:color w:val="0000FF"/>
              </w:rPr>
              <w:t>01862</w:t>
            </w:r>
          </w:p>
        </w:tc>
        <w:tc>
          <w:tcPr>
            <w:tcW w:w="0" w:type="dxa"/>
            <w:vAlign w:val="bottom"/>
          </w:tcPr>
          <w:p>
            <w:pPr>
              <w:spacing w:after="0"/>
              <w:rPr>
                <w:sz w:val="1"/>
                <w:szCs w:val="1"/>
                <w:color w:val="auto"/>
              </w:rPr>
            </w:pPr>
          </w:p>
        </w:tc>
      </w:tr>
      <w:tr>
        <w:trPr>
          <w:trHeight w:val="248"/>
        </w:trPr>
        <w:tc>
          <w:tcPr>
            <w:tcW w:w="1060" w:type="dxa"/>
            <w:vAlign w:val="bottom"/>
          </w:tcPr>
          <w:p>
            <w:pPr>
              <w:ind w:left="40"/>
              <w:spacing w:after="0"/>
              <w:rPr>
                <w:sz w:val="20"/>
                <w:szCs w:val="20"/>
                <w:color w:val="auto"/>
              </w:rPr>
            </w:pPr>
            <w:r>
              <w:rPr>
                <w:rFonts w:ascii="Arial" w:cs="Arial" w:eastAsia="Arial" w:hAnsi="Arial"/>
                <w:sz w:val="20"/>
                <w:szCs w:val="20"/>
                <w:color w:val="0000FF"/>
                <w:w w:val="97"/>
              </w:rPr>
              <w:t>BILLERICA</w:t>
            </w:r>
          </w:p>
        </w:tc>
        <w:tc>
          <w:tcPr>
            <w:tcW w:w="700" w:type="dxa"/>
            <w:vAlign w:val="bottom"/>
            <w:vMerge w:val="continue"/>
          </w:tcPr>
          <w:p>
            <w:pPr>
              <w:spacing w:after="0"/>
              <w:rPr>
                <w:sz w:val="21"/>
                <w:szCs w:val="21"/>
                <w:color w:val="auto"/>
              </w:rPr>
            </w:pPr>
          </w:p>
        </w:tc>
        <w:tc>
          <w:tcPr>
            <w:tcW w:w="134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Lantheus Holdings, Inc.</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LNTH</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395"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74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46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180"/>
        </w:trPr>
        <w:tc>
          <w:tcPr>
            <w:tcW w:w="1740" w:type="dxa"/>
            <w:vAlign w:val="bottom"/>
          </w:tcPr>
          <w:p>
            <w:pPr>
              <w:spacing w:after="0"/>
              <w:rPr>
                <w:sz w:val="20"/>
                <w:szCs w:val="20"/>
                <w:color w:val="auto"/>
              </w:rPr>
            </w:pPr>
            <w:r>
              <w:rPr>
                <w:rFonts w:ascii="Arial" w:cs="Arial" w:eastAsia="Arial" w:hAnsi="Arial"/>
                <w:sz w:val="15"/>
                <w:szCs w:val="15"/>
                <w:color w:val="auto"/>
              </w:rPr>
              <w:t>(Check all applicable)</w:t>
            </w: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1"/>
        </w:trPr>
        <w:tc>
          <w:tcPr>
            <w:tcW w:w="1740" w:type="dxa"/>
            <w:vAlign w:val="bottom"/>
            <w:vMerge w:val="restart"/>
          </w:tcPr>
          <w:p>
            <w:pPr>
              <w:ind w:left="180"/>
              <w:spacing w:after="0"/>
              <w:rPr>
                <w:sz w:val="20"/>
                <w:szCs w:val="20"/>
                <w:color w:val="auto"/>
              </w:rPr>
            </w:pPr>
            <w:r>
              <w:rPr>
                <w:rFonts w:ascii="Arial" w:cs="Arial" w:eastAsia="Arial" w:hAnsi="Arial"/>
                <w:sz w:val="20"/>
                <w:szCs w:val="20"/>
                <w:color w:val="0000FF"/>
              </w:rPr>
              <w:t xml:space="preserve">X  </w:t>
            </w:r>
            <w:r>
              <w:rPr>
                <w:rFonts w:ascii="Arial" w:cs="Arial" w:eastAsia="Arial" w:hAnsi="Arial"/>
                <w:sz w:val="15"/>
                <w:szCs w:val="15"/>
                <w:color w:val="000000"/>
              </w:rPr>
              <w:t>Director</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740" w:type="dxa"/>
            <w:vAlign w:val="bottom"/>
            <w:vMerge w:val="continue"/>
          </w:tcPr>
          <w:p>
            <w:pPr>
              <w:spacing w:after="0"/>
              <w:rPr>
                <w:sz w:val="12"/>
                <w:szCs w:val="12"/>
                <w:color w:val="auto"/>
              </w:rPr>
            </w:pPr>
          </w:p>
        </w:tc>
        <w:tc>
          <w:tcPr>
            <w:tcW w:w="146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76"/>
        </w:trPr>
        <w:tc>
          <w:tcPr>
            <w:tcW w:w="174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6"/>
                <w:szCs w:val="6"/>
                <w:color w:val="auto"/>
              </w:rPr>
            </w:pPr>
          </w:p>
        </w:tc>
        <w:tc>
          <w:tcPr>
            <w:tcW w:w="25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0"/>
        </w:trPr>
        <w:tc>
          <w:tcPr>
            <w:tcW w:w="17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2720" w:type="dxa"/>
            <w:vAlign w:val="bottom"/>
            <w:gridSpan w:val="3"/>
          </w:tcPr>
          <w:p>
            <w:pPr>
              <w:ind w:left="60"/>
              <w:spacing w:after="0" w:line="150"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180"/>
        </w:trPr>
        <w:tc>
          <w:tcPr>
            <w:tcW w:w="174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460" w:type="dxa"/>
            <w:vAlign w:val="bottom"/>
          </w:tcPr>
          <w:p>
            <w:pPr>
              <w:ind w:left="32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5"/>
                <w:szCs w:val="15"/>
                <w:color w:val="auto"/>
              </w:rPr>
            </w:pPr>
          </w:p>
        </w:tc>
        <w:tc>
          <w:tcPr>
            <w:tcW w:w="240" w:type="dxa"/>
            <w:vAlign w:val="bottom"/>
            <w:vMerge w:val="restart"/>
          </w:tcPr>
          <w:p>
            <w:pPr>
              <w:ind w:left="20"/>
              <w:spacing w:after="0" w:line="225" w:lineRule="exact"/>
              <w:rPr>
                <w:sz w:val="20"/>
                <w:szCs w:val="20"/>
                <w:color w:val="auto"/>
              </w:rPr>
            </w:pPr>
            <w:r>
              <w:rPr>
                <w:rFonts w:ascii="Arial" w:cs="Arial" w:eastAsia="Arial" w:hAnsi="Arial"/>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45"/>
        </w:trPr>
        <w:tc>
          <w:tcPr>
            <w:tcW w:w="1740" w:type="dxa"/>
            <w:vAlign w:val="bottom"/>
          </w:tcPr>
          <w:p>
            <w:pPr>
              <w:spacing w:after="0"/>
              <w:rPr>
                <w:sz w:val="3"/>
                <w:szCs w:val="3"/>
                <w:color w:val="auto"/>
              </w:rPr>
            </w:pPr>
          </w:p>
        </w:tc>
        <w:tc>
          <w:tcPr>
            <w:tcW w:w="14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1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ind w:left="3720"/>
        <w:spacing w:after="0"/>
        <w:rPr>
          <w:sz w:val="20"/>
          <w:szCs w:val="20"/>
          <w:color w:val="auto"/>
        </w:rPr>
      </w:pPr>
      <w:r>
        <w:rPr>
          <w:rFonts w:ascii="Arial" w:cs="Arial" w:eastAsia="Arial" w:hAnsi="Arial"/>
          <w:sz w:val="15"/>
          <w:szCs w:val="15"/>
          <w:color w:val="auto"/>
        </w:rPr>
        <w:t>Reporting Person</w:t>
      </w:r>
    </w:p>
    <w:p>
      <w:pPr>
        <w:spacing w:after="0" w:line="251"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61"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1019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1019810"/>
                    </a:xfrm>
                    <a:prstGeom prst="rect">
                      <a:avLst/>
                    </a:prstGeom>
                    <a:noFill/>
                  </pic:spPr>
                </pic:pic>
              </a:graphicData>
            </a:graphic>
          </wp:anchor>
        </w:drawing>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198"/>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56"/>
        </w:trPr>
        <w:tc>
          <w:tcPr>
            <w:tcW w:w="3420" w:type="dxa"/>
            <w:vAlign w:val="bottom"/>
            <w:tcBorders>
              <w:bottom w:val="single" w:sz="8" w:color="2C2C2C"/>
            </w:tcBorders>
          </w:tcPr>
          <w:p>
            <w:pPr>
              <w:spacing w:after="0"/>
              <w:rPr>
                <w:sz w:val="4"/>
                <w:szCs w:val="4"/>
                <w:color w:val="auto"/>
              </w:rPr>
            </w:pPr>
          </w:p>
        </w:tc>
        <w:tc>
          <w:tcPr>
            <w:tcW w:w="34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r>
    </w:tbl>
    <w:p>
      <w:pPr>
        <w:spacing w:after="0" w:line="50" w:lineRule="exact"/>
        <w:rPr>
          <w:sz w:val="24"/>
          <w:szCs w:val="24"/>
          <w:color w:val="auto"/>
        </w:rPr>
      </w:pPr>
    </w:p>
    <w:tbl>
      <w:tblPr>
        <w:tblLayout w:type="fixed"/>
        <w:tblInd w:w="0" w:type="dxa"/>
        <w:tblCellMar>
          <w:top w:w="0" w:type="dxa"/>
          <w:left w:w="0" w:type="dxa"/>
          <w:bottom w:w="0" w:type="dxa"/>
          <w:right w:w="0" w:type="dxa"/>
        </w:tblCellMar>
      </w:tblPr>
      <w:tr>
        <w:trPr>
          <w:trHeight w:val="248"/>
        </w:trPr>
        <w:tc>
          <w:tcPr>
            <w:tcW w:w="20" w:type="dxa"/>
            <w:vAlign w:val="bottom"/>
          </w:tcPr>
          <w:p>
            <w:pPr>
              <w:spacing w:after="0"/>
              <w:rPr>
                <w:sz w:val="21"/>
                <w:szCs w:val="21"/>
                <w:color w:val="auto"/>
              </w:rPr>
            </w:pPr>
          </w:p>
        </w:tc>
        <w:tc>
          <w:tcPr>
            <w:tcW w:w="2760" w:type="dxa"/>
            <w:vAlign w:val="bottom"/>
          </w:tcPr>
          <w:p>
            <w:pPr>
              <w:ind w:left="80"/>
              <w:spacing w:after="0"/>
              <w:rPr>
                <w:sz w:val="20"/>
                <w:szCs w:val="20"/>
                <w:color w:val="auto"/>
              </w:rPr>
            </w:pPr>
            <w:r>
              <w:rPr>
                <w:rFonts w:ascii="Arial" w:cs="Arial" w:eastAsia="Arial" w:hAnsi="Arial"/>
                <w:sz w:val="20"/>
                <w:szCs w:val="20"/>
                <w:color w:val="0000FF"/>
              </w:rPr>
              <w:t>Common Stock</w:t>
            </w:r>
          </w:p>
        </w:tc>
        <w:tc>
          <w:tcPr>
            <w:tcW w:w="3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80" w:type="dxa"/>
            <w:vAlign w:val="bottom"/>
          </w:tcPr>
          <w:p>
            <w:pPr>
              <w:ind w:left="800"/>
              <w:spacing w:after="0"/>
              <w:rPr>
                <w:sz w:val="20"/>
                <w:szCs w:val="20"/>
                <w:color w:val="auto"/>
              </w:rPr>
            </w:pPr>
            <w:r>
              <w:rPr>
                <w:rFonts w:ascii="Arial" w:cs="Arial" w:eastAsia="Arial" w:hAnsi="Arial"/>
                <w:sz w:val="20"/>
                <w:szCs w:val="20"/>
                <w:color w:val="0000FF"/>
              </w:rPr>
              <w:t>0</w:t>
            </w:r>
          </w:p>
        </w:tc>
        <w:tc>
          <w:tcPr>
            <w:tcW w:w="1180" w:type="dxa"/>
            <w:vAlign w:val="bottom"/>
            <w:gridSpan w:val="2"/>
          </w:tcPr>
          <w:p>
            <w:pPr>
              <w:ind w:left="1020"/>
              <w:spacing w:after="0"/>
              <w:rPr>
                <w:sz w:val="20"/>
                <w:szCs w:val="20"/>
                <w:color w:val="auto"/>
              </w:rPr>
            </w:pPr>
            <w:r>
              <w:rPr>
                <w:rFonts w:ascii="Arial" w:cs="Arial" w:eastAsia="Arial" w:hAnsi="Arial"/>
                <w:sz w:val="20"/>
                <w:szCs w:val="20"/>
                <w:color w:val="0000FF"/>
                <w:w w:val="96"/>
              </w:rPr>
              <w:t>D</w:t>
            </w:r>
          </w:p>
        </w:tc>
        <w:tc>
          <w:tcPr>
            <w:tcW w:w="9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7"/>
        </w:trPr>
        <w:tc>
          <w:tcPr>
            <w:tcW w:w="20" w:type="dxa"/>
            <w:vAlign w:val="bottom"/>
            <w:tcBorders>
              <w:bottom w:val="single" w:sz="8" w:color="2C2C2C"/>
            </w:tcBorders>
          </w:tcPr>
          <w:p>
            <w:pPr>
              <w:spacing w:after="0"/>
              <w:rPr>
                <w:sz w:val="9"/>
                <w:szCs w:val="9"/>
                <w:color w:val="auto"/>
              </w:rPr>
            </w:pPr>
          </w:p>
        </w:tc>
        <w:tc>
          <w:tcPr>
            <w:tcW w:w="276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4380" w:type="dxa"/>
            <w:vAlign w:val="bottom"/>
            <w:tcBorders>
              <w:bottom w:val="single" w:sz="8" w:color="2C2C2C"/>
            </w:tcBorders>
            <w:gridSpan w:val="4"/>
          </w:tcPr>
          <w:p>
            <w:pPr>
              <w:spacing w:after="0"/>
              <w:rPr>
                <w:sz w:val="9"/>
                <w:szCs w:val="9"/>
                <w:color w:val="auto"/>
              </w:rPr>
            </w:pPr>
          </w:p>
        </w:tc>
        <w:tc>
          <w:tcPr>
            <w:tcW w:w="980" w:type="dxa"/>
            <w:vAlign w:val="bottom"/>
            <w:tcBorders>
              <w:bottom w:val="single" w:sz="8" w:color="2C2C2C"/>
            </w:tcBorders>
            <w:gridSpan w:val="2"/>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48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2"/>
          </w:tcPr>
          <w:p>
            <w:pPr>
              <w:spacing w:after="0"/>
              <w:rPr>
                <w:sz w:val="4"/>
                <w:szCs w:val="4"/>
                <w:color w:val="auto"/>
              </w:rPr>
            </w:pPr>
          </w:p>
        </w:tc>
        <w:tc>
          <w:tcPr>
            <w:tcW w:w="2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3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380" w:type="dxa"/>
            <w:vAlign w:val="bottom"/>
            <w:tcBorders>
              <w:bottom w:val="single" w:sz="8" w:color="2C2C2C"/>
            </w:tcBorders>
          </w:tcPr>
          <w:p>
            <w:pPr>
              <w:spacing w:after="0"/>
              <w:rPr>
                <w:sz w:val="7"/>
                <w:szCs w:val="7"/>
                <w:color w:val="auto"/>
              </w:rPr>
            </w:pPr>
          </w:p>
        </w:tc>
        <w:tc>
          <w:tcPr>
            <w:tcW w:w="112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380" w:type="dxa"/>
            <w:vAlign w:val="bottom"/>
          </w:tcPr>
          <w:p>
            <w:pPr>
              <w:spacing w:after="0"/>
              <w:rPr>
                <w:sz w:val="4"/>
                <w:szCs w:val="4"/>
                <w:color w:val="auto"/>
              </w:rPr>
            </w:pPr>
          </w:p>
        </w:tc>
        <w:tc>
          <w:tcPr>
            <w:tcW w:w="1180" w:type="dxa"/>
            <w:vAlign w:val="bottom"/>
            <w:gridSpan w:val="2"/>
            <w:vMerge w:val="restart"/>
          </w:tcPr>
          <w:p>
            <w:pPr>
              <w:ind w:left="48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180" w:type="dxa"/>
            <w:vAlign w:val="bottom"/>
            <w:gridSpan w:val="2"/>
            <w:vMerge w:val="continue"/>
          </w:tcPr>
          <w:p>
            <w:pPr>
              <w:spacing w:after="0"/>
              <w:rPr>
                <w:sz w:val="13"/>
                <w:szCs w:val="13"/>
                <w:color w:val="auto"/>
              </w:rPr>
            </w:pPr>
          </w:p>
        </w:tc>
        <w:tc>
          <w:tcPr>
            <w:tcW w:w="920" w:type="dxa"/>
            <w:vAlign w:val="bottom"/>
          </w:tcPr>
          <w:p>
            <w:pPr>
              <w:ind w:left="2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gridSpan w:val="2"/>
          </w:tcPr>
          <w:p>
            <w:pPr>
              <w:ind w:left="48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gridSpan w:val="2"/>
          </w:tcPr>
          <w:p>
            <w:pPr>
              <w:ind w:left="480"/>
              <w:spacing w:after="0" w:line="161"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380" w:type="dxa"/>
            <w:vAlign w:val="bottom"/>
          </w:tcPr>
          <w:p>
            <w:pPr>
              <w:spacing w:after="0"/>
              <w:rPr>
                <w:sz w:val="14"/>
                <w:szCs w:val="14"/>
                <w:color w:val="auto"/>
              </w:rPr>
            </w:pPr>
          </w:p>
        </w:tc>
        <w:tc>
          <w:tcPr>
            <w:tcW w:w="1180" w:type="dxa"/>
            <w:vAlign w:val="bottom"/>
            <w:gridSpan w:val="2"/>
          </w:tcPr>
          <w:p>
            <w:pPr>
              <w:ind w:left="48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38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180" w:type="dxa"/>
            <w:vAlign w:val="bottom"/>
            <w:gridSpan w:val="2"/>
          </w:tcPr>
          <w:p>
            <w:pPr>
              <w:ind w:left="48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-1380490</wp:posOffset>
            </wp:positionV>
            <wp:extent cx="6946900" cy="142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429385"/>
                    </a:xfrm>
                    <a:prstGeom prst="rect">
                      <a:avLst/>
                    </a:prstGeom>
                    <a:noFill/>
                  </pic:spPr>
                </pic:pic>
              </a:graphicData>
            </a:graphic>
          </wp:anchor>
        </w:drawing>
      </w:r>
    </w:p>
    <w:p>
      <w:pPr>
        <w:spacing w:after="0" w:line="8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Exhibit List Exhibit 24 - Power of Attorney</w:t>
      </w:r>
    </w:p>
    <w:p>
      <w:pPr>
        <w:spacing w:after="0" w:line="58"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Arial" w:cs="Arial" w:eastAsia="Arial" w:hAnsi="Arial"/>
                <w:sz w:val="20"/>
                <w:szCs w:val="20"/>
                <w:color w:val="0000FF"/>
              </w:rPr>
              <w:t>/s/ Daniel Niedzwiecki,</w:t>
            </w: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06/23/2020</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820" w:type="dxa"/>
            <w:vAlign w:val="bottom"/>
            <w:tcBorders>
              <w:top w:val="single" w:sz="8" w:color="auto"/>
              <w:bottom w:val="single" w:sz="8" w:color="auto"/>
            </w:tcBorders>
            <w:gridSpan w:val="2"/>
            <w:vMerge w:val="restart"/>
          </w:tcPr>
          <w:p>
            <w:pPr>
              <w:spacing w:after="0" w:line="220" w:lineRule="exact"/>
              <w:rPr>
                <w:sz w:val="20"/>
                <w:szCs w:val="20"/>
                <w:color w:val="auto"/>
              </w:rPr>
            </w:pPr>
            <w:r>
              <w:rPr>
                <w:rFonts w:ascii="Arial" w:cs="Arial" w:eastAsia="Arial" w:hAnsi="Arial"/>
                <w:sz w:val="20"/>
                <w:szCs w:val="20"/>
                <w:color w:val="0000FF"/>
              </w:rPr>
              <w:t>attorney-in-fact</w:t>
            </w:r>
          </w:p>
        </w:tc>
        <w:tc>
          <w:tcPr>
            <w:tcW w:w="360" w:type="dxa"/>
            <w:vAlign w:val="bottom"/>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820" w:type="dxa"/>
            <w:vAlign w:val="bottom"/>
            <w:gridSpan w:val="2"/>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1"/>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jc w:val="center"/>
        <w:ind w:right="739"/>
        <w:spacing w:after="0"/>
        <w:rPr>
          <w:sz w:val="20"/>
          <w:szCs w:val="20"/>
          <w:color w:val="auto"/>
        </w:rPr>
      </w:pPr>
      <w:r>
        <w:rPr>
          <w:rFonts w:ascii="Courier New" w:cs="Courier New" w:eastAsia="Courier New" w:hAnsi="Courier New"/>
          <w:sz w:val="20"/>
          <w:szCs w:val="20"/>
          <w:color w:val="auto"/>
        </w:rPr>
        <w:t>LANTHEUS HOLDINGS, INC.</w:t>
      </w:r>
    </w:p>
    <w:p>
      <w:pPr>
        <w:jc w:val="center"/>
        <w:ind w:right="739"/>
        <w:spacing w:after="0" w:line="238" w:lineRule="auto"/>
        <w:rPr>
          <w:sz w:val="20"/>
          <w:szCs w:val="20"/>
          <w:color w:val="auto"/>
        </w:rPr>
      </w:pPr>
      <w:r>
        <w:rPr>
          <w:rFonts w:ascii="Courier New" w:cs="Courier New" w:eastAsia="Courier New" w:hAnsi="Courier New"/>
          <w:sz w:val="20"/>
          <w:szCs w:val="20"/>
          <w:color w:val="auto"/>
        </w:rPr>
        <w:t>POWER OF ATTORNEY</w:t>
      </w:r>
    </w:p>
    <w:p>
      <w:pPr>
        <w:spacing w:after="0" w:line="230" w:lineRule="exact"/>
        <w:rPr>
          <w:sz w:val="20"/>
          <w:szCs w:val="20"/>
          <w:color w:val="auto"/>
        </w:rPr>
      </w:pPr>
    </w:p>
    <w:p>
      <w:pPr>
        <w:ind w:right="739" w:firstLine="468"/>
        <w:spacing w:after="0" w:line="237"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Daniel M. Niedzwiecki, Secretary of Lantheus Holdings, Inc. (the "Company"), and each of the President, Treasurer, each Assistant Treasurer, Secretary and each Assistant Secretary of the Company, each acting singly or together and with full power of substitution, as the undersigned's true and lawful attorney-in-fact with full power and authority to act in the name of and for and on behalf of the undersigned to:</w:t>
      </w:r>
    </w:p>
    <w:p>
      <w:pPr>
        <w:spacing w:after="0" w:line="235" w:lineRule="exact"/>
        <w:rPr>
          <w:sz w:val="20"/>
          <w:szCs w:val="20"/>
          <w:color w:val="auto"/>
        </w:rPr>
      </w:pPr>
    </w:p>
    <w:p>
      <w:pPr>
        <w:ind w:left="1060" w:right="619" w:hanging="592"/>
        <w:spacing w:after="0" w:line="237" w:lineRule="auto"/>
        <w:tabs>
          <w:tab w:leader="none" w:pos="1060"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34" w:lineRule="exact"/>
        <w:rPr>
          <w:rFonts w:ascii="Courier New" w:cs="Courier New" w:eastAsia="Courier New" w:hAnsi="Courier New"/>
          <w:sz w:val="20"/>
          <w:szCs w:val="20"/>
          <w:color w:val="auto"/>
        </w:rPr>
      </w:pPr>
    </w:p>
    <w:p>
      <w:pPr>
        <w:ind w:left="1060" w:right="739" w:hanging="592"/>
        <w:spacing w:after="0" w:line="237" w:lineRule="auto"/>
        <w:tabs>
          <w:tab w:leader="none" w:pos="1060"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in the undersigned's capacity as an officer and/or director of Company, Forms 3, 4 and 5 in accordance with Section 16(a) of the Securities Exchange Act of 1934 and the rules thereunder;</w:t>
      </w:r>
    </w:p>
    <w:p>
      <w:pPr>
        <w:spacing w:after="0" w:line="230" w:lineRule="exact"/>
        <w:rPr>
          <w:rFonts w:ascii="Courier New" w:cs="Courier New" w:eastAsia="Courier New" w:hAnsi="Courier New"/>
          <w:sz w:val="20"/>
          <w:szCs w:val="20"/>
          <w:color w:val="auto"/>
        </w:rPr>
      </w:pPr>
    </w:p>
    <w:p>
      <w:pPr>
        <w:ind w:left="1060" w:right="619" w:hanging="592"/>
        <w:spacing w:after="0" w:line="237" w:lineRule="auto"/>
        <w:tabs>
          <w:tab w:leader="none" w:pos="1060"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which may be necessary or desirable to obtain and maintain the undersigned's filings codes, complete and execute any such Form 3, 4 or 5, complete and execute any amendment or amendments thereto, and timely file such form with the SEC and any stock exchange or similar authority; and</w:t>
      </w:r>
    </w:p>
    <w:p>
      <w:pPr>
        <w:spacing w:after="0" w:line="233" w:lineRule="exact"/>
        <w:rPr>
          <w:rFonts w:ascii="Courier New" w:cs="Courier New" w:eastAsia="Courier New" w:hAnsi="Courier New"/>
          <w:sz w:val="20"/>
          <w:szCs w:val="20"/>
          <w:color w:val="auto"/>
        </w:rPr>
      </w:pPr>
    </w:p>
    <w:p>
      <w:pPr>
        <w:ind w:left="1060" w:right="619" w:hanging="592"/>
        <w:spacing w:after="0" w:line="237" w:lineRule="auto"/>
        <w:tabs>
          <w:tab w:leader="none" w:pos="1060"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or of,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36" w:lineRule="exact"/>
        <w:rPr>
          <w:sz w:val="20"/>
          <w:szCs w:val="20"/>
          <w:color w:val="auto"/>
        </w:rPr>
      </w:pPr>
    </w:p>
    <w:p>
      <w:pPr>
        <w:ind w:right="619" w:firstLine="468"/>
        <w:spacing w:after="0" w:line="266"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0" w:lineRule="exact"/>
        <w:rPr>
          <w:sz w:val="20"/>
          <w:szCs w:val="20"/>
          <w:color w:val="auto"/>
        </w:rPr>
      </w:pPr>
    </w:p>
    <w:p>
      <w:pPr>
        <w:spacing w:after="0" w:line="240" w:lineRule="exact"/>
        <w:rPr>
          <w:sz w:val="20"/>
          <w:szCs w:val="20"/>
          <w:color w:val="auto"/>
        </w:rPr>
      </w:pPr>
    </w:p>
    <w:p>
      <w:pPr>
        <w:ind w:right="619" w:firstLine="468"/>
        <w:spacing w:after="0" w:line="237"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280"/>
        <w:spacing w:after="0"/>
        <w:rPr>
          <w:sz w:val="20"/>
          <w:szCs w:val="20"/>
          <w:color w:val="auto"/>
        </w:rPr>
      </w:pPr>
      <w:r>
        <w:rPr>
          <w:rFonts w:ascii="Courier New" w:cs="Courier New" w:eastAsia="Courier New" w:hAnsi="Courier New"/>
          <w:sz w:val="20"/>
          <w:szCs w:val="20"/>
          <w:color w:val="auto"/>
        </w:rPr>
        <w:t>[The remainder of this page is left blank intentionally.]</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right="1199"/>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the date written below.</w:t>
      </w:r>
    </w:p>
    <w:p>
      <w:pPr>
        <w:spacing w:after="0" w:line="200" w:lineRule="exact"/>
        <w:rPr>
          <w:sz w:val="20"/>
          <w:szCs w:val="20"/>
          <w:color w:val="auto"/>
        </w:rPr>
      </w:pPr>
    </w:p>
    <w:p>
      <w:pPr>
        <w:spacing w:after="0" w:line="249" w:lineRule="exact"/>
        <w:rPr>
          <w:sz w:val="20"/>
          <w:szCs w:val="20"/>
          <w:color w:val="auto"/>
        </w:rPr>
      </w:pPr>
    </w:p>
    <w:p>
      <w:pPr>
        <w:ind w:left="4920"/>
        <w:spacing w:after="0"/>
        <w:rPr>
          <w:sz w:val="20"/>
          <w:szCs w:val="20"/>
          <w:color w:val="auto"/>
        </w:rPr>
      </w:pPr>
      <w:r>
        <w:rPr>
          <w:rFonts w:ascii="Courier New" w:cs="Courier New" w:eastAsia="Courier New" w:hAnsi="Courier New"/>
          <w:sz w:val="20"/>
          <w:szCs w:val="20"/>
          <w:color w:val="auto"/>
        </w:rPr>
        <w:t>/s/ Heinz Mausli</w:t>
      </w:r>
    </w:p>
    <w:p>
      <w:pPr>
        <w:ind w:left="4920"/>
        <w:spacing w:after="0" w:line="238" w:lineRule="auto"/>
        <w:rPr>
          <w:sz w:val="20"/>
          <w:szCs w:val="20"/>
          <w:color w:val="auto"/>
        </w:rPr>
      </w:pPr>
      <w:r>
        <w:rPr>
          <w:rFonts w:ascii="Courier New" w:cs="Courier New" w:eastAsia="Courier New" w:hAnsi="Courier New"/>
          <w:sz w:val="20"/>
          <w:szCs w:val="20"/>
          <w:color w:val="auto"/>
        </w:rPr>
        <w:t>----------------</w:t>
      </w:r>
    </w:p>
    <w:p>
      <w:pPr>
        <w:ind w:left="4920"/>
        <w:spacing w:after="0" w:line="238" w:lineRule="auto"/>
        <w:rPr>
          <w:sz w:val="20"/>
          <w:szCs w:val="20"/>
          <w:color w:val="auto"/>
        </w:rPr>
      </w:pPr>
      <w:r>
        <w:rPr>
          <w:rFonts w:ascii="Courier New" w:cs="Courier New" w:eastAsia="Courier New" w:hAnsi="Courier New"/>
          <w:sz w:val="20"/>
          <w:szCs w:val="20"/>
          <w:color w:val="auto"/>
        </w:rPr>
        <w:t>Signature</w:t>
      </w:r>
    </w:p>
    <w:p>
      <w:pPr>
        <w:sectPr>
          <w:pgSz w:w="11900" w:h="16838" w:orient="portrait"/>
          <w:cols w:equalWidth="0" w:num="1">
            <w:col w:w="9979"/>
          </w:cols>
          <w:pgMar w:left="480" w:top="136" w:right="1440" w:bottom="0" w:gutter="0" w:footer="0" w:header="0"/>
        </w:sectPr>
      </w:pPr>
    </w:p>
    <w:bookmarkStart w:id="2" w:name="page3"/>
    <w:bookmarkEnd w:id="2"/>
    <w:p>
      <w:pPr>
        <w:ind w:left="3960"/>
        <w:spacing w:after="0"/>
        <w:rPr>
          <w:sz w:val="20"/>
          <w:szCs w:val="20"/>
          <w:color w:val="auto"/>
        </w:rPr>
      </w:pPr>
      <w:r>
        <w:rPr>
          <w:rFonts w:ascii="Courier New" w:cs="Courier New" w:eastAsia="Courier New" w:hAnsi="Courier New"/>
          <w:sz w:val="20"/>
          <w:szCs w:val="20"/>
          <w:color w:val="auto"/>
        </w:rPr>
        <w:t>Heinz Mausli</w:t>
      </w:r>
    </w:p>
    <w:p>
      <w:pPr>
        <w:spacing w:after="0" w:line="5" w:lineRule="exact"/>
        <w:rPr>
          <w:sz w:val="20"/>
          <w:szCs w:val="20"/>
          <w:color w:val="auto"/>
        </w:rPr>
      </w:pPr>
    </w:p>
    <w:p>
      <w:pPr>
        <w:ind w:left="396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jc w:val="center"/>
        <w:ind w:right="-60"/>
        <w:spacing w:after="0"/>
        <w:rPr>
          <w:sz w:val="20"/>
          <w:szCs w:val="20"/>
          <w:color w:val="auto"/>
        </w:rPr>
      </w:pPr>
      <w:r>
        <w:rPr>
          <w:rFonts w:ascii="Courier New" w:cs="Courier New" w:eastAsia="Courier New" w:hAnsi="Courier New"/>
          <w:sz w:val="18"/>
          <w:szCs w:val="18"/>
          <w:color w:val="auto"/>
        </w:rPr>
        <w:t>Print Name</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960"/>
        <w:spacing w:after="0"/>
        <w:rPr>
          <w:sz w:val="20"/>
          <w:szCs w:val="20"/>
          <w:color w:val="auto"/>
        </w:rPr>
      </w:pPr>
      <w:r>
        <w:rPr>
          <w:rFonts w:ascii="Courier New" w:cs="Courier New" w:eastAsia="Courier New" w:hAnsi="Courier New"/>
          <w:sz w:val="20"/>
          <w:szCs w:val="20"/>
          <w:color w:val="auto"/>
        </w:rPr>
        <w:t>6/17/2020</w:t>
      </w:r>
    </w:p>
    <w:p>
      <w:pPr>
        <w:spacing w:after="0" w:line="5" w:lineRule="exact"/>
        <w:rPr>
          <w:sz w:val="20"/>
          <w:szCs w:val="20"/>
          <w:color w:val="auto"/>
        </w:rPr>
      </w:pPr>
    </w:p>
    <w:p>
      <w:pPr>
        <w:ind w:left="3960"/>
        <w:spacing w:after="0"/>
        <w:rPr>
          <w:sz w:val="20"/>
          <w:szCs w:val="20"/>
          <w:color w:val="auto"/>
        </w:rPr>
      </w:pPr>
      <w:r>
        <w:rPr>
          <w:rFonts w:ascii="Courier New" w:cs="Courier New" w:eastAsia="Courier New" w:hAnsi="Courier New"/>
          <w:sz w:val="18"/>
          <w:szCs w:val="18"/>
          <w:color w:val="auto"/>
        </w:rPr>
        <w:t>---------------------</w:t>
      </w:r>
    </w:p>
    <w:p>
      <w:pPr>
        <w:spacing w:after="0" w:line="15" w:lineRule="exact"/>
        <w:rPr>
          <w:sz w:val="20"/>
          <w:szCs w:val="20"/>
          <w:color w:val="auto"/>
        </w:rPr>
      </w:pPr>
    </w:p>
    <w:p>
      <w:pPr>
        <w:ind w:left="3960"/>
        <w:spacing w:after="0"/>
        <w:rPr>
          <w:sz w:val="20"/>
          <w:szCs w:val="20"/>
          <w:color w:val="auto"/>
        </w:rPr>
      </w:pPr>
      <w:r>
        <w:rPr>
          <w:rFonts w:ascii="Courier New" w:cs="Courier New" w:eastAsia="Courier New" w:hAnsi="Courier New"/>
          <w:sz w:val="20"/>
          <w:szCs w:val="20"/>
          <w:color w:val="auto"/>
        </w:rPr>
        <w:t>Date</w:t>
      </w:r>
    </w:p>
    <w:sectPr>
      <w:pgSz w:w="11900" w:h="16838" w:orient="portrait"/>
      <w:cols w:equalWidth="0" w:num="1">
        <w:col w:w="9019"/>
      </w:cols>
      <w:pgMar w:left="1440" w:top="58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0" Type="http://schemas.openxmlformats.org/officeDocument/2006/relationships/hyperlink" Target="http://www.sec.gov/cgi-bin/browse-edgar?action=getcompany&amp;CIK=0001788919" TargetMode="External"/><Relationship Id="rId11"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2020-06-23T16:17:50Z</dcterms:created>
  <dcterms:modified xsi:type="dcterms:W3CDTF">2020-06-23T16:17:50Z</dcterms:modified>
</cp:coreProperties>
</file>