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9479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94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DUFFY MICHAEL P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C/O LANTHEUS HOLDINGS, INC.</w:t>
      </w:r>
    </w:p>
    <w:p>
      <w:pPr>
        <w:spacing w:after="0" w:line="63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331 TREBLE COVE ROAD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19"/>
          <w:szCs w:val="19"/>
          <w:color w:val="0000EE"/>
        </w:rPr>
      </w:pPr>
      <w:hyperlink r:id="rId13">
        <w:r>
          <w:rPr>
            <w:rFonts w:ascii="Arial" w:cs="Arial" w:eastAsia="Arial" w:hAnsi="Arial"/>
            <w:sz w:val="19"/>
            <w:szCs w:val="19"/>
            <w:u w:val="single" w:color="auto"/>
            <w:color w:val="0000EE"/>
          </w:rPr>
          <w:t>Lantheus Holdings, Inc.</w:t>
        </w:r>
        <w:r>
          <w:rPr>
            <w:rFonts w:ascii="Arial" w:cs="Arial" w:eastAsia="Arial" w:hAnsi="Arial"/>
            <w:sz w:val="19"/>
            <w:szCs w:val="19"/>
            <w:color w:val="0000EE"/>
          </w:rPr>
          <w:t xml:space="preserve"> </w:t>
        </w:r>
      </w:hyperlink>
      <w:r>
        <w:rPr>
          <w:rFonts w:ascii="Arial" w:cs="Arial" w:eastAsia="Arial" w:hAnsi="Arial"/>
          <w:sz w:val="19"/>
          <w:szCs w:val="19"/>
          <w:color w:val="000000"/>
        </w:rPr>
        <w:t>[</w:t>
      </w:r>
      <w:r>
        <w:rPr>
          <w:rFonts w:ascii="Arial" w:cs="Arial" w:eastAsia="Arial" w:hAnsi="Arial"/>
          <w:sz w:val="19"/>
          <w:szCs w:val="19"/>
          <w:color w:val="0000EE"/>
        </w:rPr>
        <w:t xml:space="preserve"> </w:t>
      </w:r>
      <w:r>
        <w:rPr>
          <w:rFonts w:ascii="Arial" w:cs="Arial" w:eastAsia="Arial" w:hAnsi="Arial"/>
          <w:sz w:val="15"/>
          <w:szCs w:val="15"/>
          <w:color w:val="0000FF"/>
        </w:rPr>
        <w:t>LNTH</w:t>
      </w:r>
      <w:r>
        <w:rPr>
          <w:rFonts w:ascii="Arial" w:cs="Arial" w:eastAsia="Arial" w:hAnsi="Arial"/>
          <w:sz w:val="19"/>
          <w:szCs w:val="19"/>
          <w:color w:val="0000EE"/>
        </w:rPr>
        <w:t xml:space="preserve"> </w:t>
      </w:r>
      <w:r>
        <w:rPr>
          <w:rFonts w:ascii="Arial" w:cs="Arial" w:eastAsia="Arial" w:hAnsi="Arial"/>
          <w:sz w:val="19"/>
          <w:szCs w:val="19"/>
          <w:color w:val="000000"/>
        </w:rPr>
        <w:t>]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09/01/2017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8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18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See Remarks</w:t>
      </w:r>
    </w:p>
    <w:p>
      <w:pPr>
        <w:spacing w:after="0" w:line="55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147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1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NORTH</w:t>
            </w:r>
          </w:p>
        </w:tc>
        <w:tc>
          <w:tcPr>
            <w:tcW w:w="102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MA</w:t>
            </w:r>
          </w:p>
        </w:tc>
        <w:tc>
          <w:tcPr>
            <w:tcW w:w="1680" w:type="dxa"/>
            <w:vAlign w:val="bottom"/>
            <w:vMerge w:val="restart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01862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BILLERICA</w:t>
            </w:r>
          </w:p>
        </w:tc>
        <w:tc>
          <w:tcPr>
            <w:tcW w:w="10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0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11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4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340"/>
          </w:cols>
          <w:pgMar w:left="240" w:top="226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00" w:type="dxa"/>
            <w:vAlign w:val="bottom"/>
            <w:gridSpan w:val="2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2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0" w:type="dxa"/>
            <w:vAlign w:val="bottom"/>
            <w:gridSpan w:val="6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Disposed Of (D) (Instr. 3, 4 and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ind w:left="7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</w:tcPr>
          <w:p>
            <w:pPr>
              <w:ind w:left="2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09/01/2017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vertAlign w:val="subscript"/>
              </w:rPr>
              <w:t>F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4,016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16.8</w:t>
            </w: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164,218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34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80" w:type="dxa"/>
            <w:vAlign w:val="bottom"/>
            <w:gridSpan w:val="10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8"/>
              </w:rPr>
              <w:t>(e.g., puts, calls, warrants, options, convertible securities)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20" w:type="dxa"/>
            <w:vAlign w:val="bottom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40" w:right="300" w:firstLine="9"/>
        <w:spacing w:after="0" w:line="239" w:lineRule="auto"/>
        <w:tabs>
          <w:tab w:leader="none" w:pos="175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The transaction reported on this Form 4 represents the disposition of shares withheld by the Company to satisfy withholding tax liabilities of the Reporting Person associated with the vesting of restricted stock previously granted and reported on a previously filed Form 4.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8000"/>
        </w:rPr>
        <w:t>SVP, General Counsel and Secretary</w:t>
      </w:r>
    </w:p>
    <w:p>
      <w:pPr>
        <w:spacing w:after="0" w:line="48" w:lineRule="exact"/>
        <w:rPr>
          <w:sz w:val="24"/>
          <w:szCs w:val="24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/s/ Michael P. Duffy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09/01/2017</w:t>
            </w:r>
          </w:p>
        </w:tc>
      </w:tr>
      <w:tr>
        <w:trPr>
          <w:trHeight w:val="20"/>
        </w:trPr>
        <w:tc>
          <w:tcPr>
            <w:tcW w:w="14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1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</w:tr>
    </w:tbl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237200" TargetMode="External"/><Relationship Id="rId13" Type="http://schemas.openxmlformats.org/officeDocument/2006/relationships/hyperlink" Target="http://www.sec.gov/cgi-bin/browse-edgar?action=getcompany&amp;CIK=0001521036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2019-12-23T15:48:48Z</dcterms:created>
  <dcterms:modified xsi:type="dcterms:W3CDTF">2019-12-23T15:48:48Z</dcterms:modified>
</cp:coreProperties>
</file>