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272020" cy="49479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72020" cy="4947920"/>
                    </a:xfrm>
                    <a:prstGeom prst="rect">
                      <a:avLst/>
                    </a:prstGeom>
                    <a:noFill/>
                  </pic:spPr>
                </pic:pic>
              </a:graphicData>
            </a:graphic>
          </wp:anchor>
        </w:drawing>
      </w:r>
    </w:p>
    <w:p>
      <w:pPr>
        <w:spacing w:after="0" w:line="96" w:lineRule="exact"/>
        <w:rPr>
          <w:sz w:val="24"/>
          <w:szCs w:val="24"/>
          <w:color w:val="auto"/>
        </w:rPr>
      </w:pPr>
    </w:p>
    <w:p>
      <w:pPr>
        <w:sectPr>
          <w:pgSz w:w="11900" w:h="16838" w:orient="portrait"/>
          <w:cols w:equalWidth="0" w:num="2">
            <w:col w:w="2380" w:space="240"/>
            <w:col w:w="8800"/>
          </w:cols>
          <w:pgMar w:left="240" w:top="226" w:right="239" w:bottom="1440" w:gutter="0" w:footer="0" w:header="0"/>
        </w:sectPr>
      </w:pPr>
    </w:p>
    <w:p>
      <w:pPr>
        <w:ind w:left="8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2"/>
          <w:szCs w:val="22"/>
          <w:u w:val="single" w:color="auto"/>
          <w:color w:val="0000EE"/>
        </w:rPr>
      </w:pPr>
      <w:hyperlink r:id="rId12">
        <w:r>
          <w:rPr>
            <w:rFonts w:ascii="Arial" w:cs="Arial" w:eastAsia="Arial" w:hAnsi="Arial"/>
            <w:sz w:val="22"/>
            <w:szCs w:val="22"/>
            <w:u w:val="single" w:color="auto"/>
            <w:color w:val="0000EE"/>
          </w:rPr>
          <w:t>DUFFY MICHAEL P</w:t>
        </w:r>
      </w:hyperlink>
    </w:p>
    <w:p>
      <w:pPr>
        <w:spacing w:after="0" w:line="317" w:lineRule="exact"/>
        <w:rPr>
          <w:sz w:val="24"/>
          <w:szCs w:val="24"/>
          <w:color w:val="auto"/>
        </w:rPr>
      </w:pPr>
    </w:p>
    <w:p>
      <w:pPr>
        <w:ind w:left="120"/>
        <w:spacing w:after="0"/>
        <w:tabs>
          <w:tab w:leader="none" w:pos="1380" w:val="left"/>
          <w:tab w:leader="none" w:pos="2640" w:val="left"/>
        </w:tabs>
        <w:rPr>
          <w:sz w:val="20"/>
          <w:szCs w:val="20"/>
          <w:color w:val="auto"/>
        </w:rPr>
      </w:pPr>
      <w:r>
        <w:rPr>
          <w:rFonts w:ascii="Arial" w:cs="Arial" w:eastAsia="Arial" w:hAnsi="Arial"/>
          <w:sz w:val="14"/>
          <w:szCs w:val="14"/>
          <w:color w:val="auto"/>
        </w:rPr>
        <w:t>(Last)</w:t>
      </w:r>
      <w:r>
        <w:rPr>
          <w:sz w:val="20"/>
          <w:szCs w:val="20"/>
          <w:color w:val="auto"/>
        </w:rPr>
        <w:tab/>
      </w:r>
      <w:r>
        <w:rPr>
          <w:rFonts w:ascii="Arial" w:cs="Arial" w:eastAsia="Arial" w:hAnsi="Arial"/>
          <w:sz w:val="14"/>
          <w:szCs w:val="14"/>
          <w:color w:val="auto"/>
        </w:rPr>
        <w:t>(First)</w:t>
      </w:r>
      <w:r>
        <w:rPr>
          <w:sz w:val="20"/>
          <w:szCs w:val="20"/>
          <w:color w:val="auto"/>
        </w:rPr>
        <w:tab/>
      </w:r>
      <w:r>
        <w:rPr>
          <w:rFonts w:ascii="Arial" w:cs="Arial" w:eastAsia="Arial" w:hAnsi="Arial"/>
          <w:sz w:val="12"/>
          <w:szCs w:val="12"/>
          <w:color w:val="auto"/>
        </w:rPr>
        <w:t>(Middle)</w:t>
      </w:r>
    </w:p>
    <w:p>
      <w:pPr>
        <w:spacing w:after="0" w:line="61" w:lineRule="exact"/>
        <w:rPr>
          <w:sz w:val="24"/>
          <w:szCs w:val="24"/>
          <w:color w:val="auto"/>
        </w:rPr>
      </w:pPr>
    </w:p>
    <w:p>
      <w:pPr>
        <w:ind w:left="120"/>
        <w:spacing w:after="0"/>
        <w:rPr>
          <w:sz w:val="20"/>
          <w:szCs w:val="20"/>
          <w:color w:val="auto"/>
        </w:rPr>
      </w:pPr>
      <w:r>
        <w:rPr>
          <w:rFonts w:ascii="Arial" w:cs="Arial" w:eastAsia="Arial" w:hAnsi="Arial"/>
          <w:sz w:val="18"/>
          <w:szCs w:val="18"/>
          <w:color w:val="0000FF"/>
        </w:rPr>
        <w:t>C/O LANTHEUS HOLDINGS, INC.</w:t>
      </w:r>
    </w:p>
    <w:p>
      <w:pPr>
        <w:spacing w:after="0" w:line="63" w:lineRule="exact"/>
        <w:rPr>
          <w:sz w:val="24"/>
          <w:szCs w:val="24"/>
          <w:color w:val="auto"/>
        </w:rPr>
      </w:pPr>
    </w:p>
    <w:p>
      <w:pPr>
        <w:ind w:left="120"/>
        <w:spacing w:after="0"/>
        <w:rPr>
          <w:sz w:val="20"/>
          <w:szCs w:val="20"/>
          <w:color w:val="auto"/>
        </w:rPr>
      </w:pPr>
      <w:r>
        <w:rPr>
          <w:rFonts w:ascii="Arial" w:cs="Arial" w:eastAsia="Arial" w:hAnsi="Arial"/>
          <w:sz w:val="18"/>
          <w:szCs w:val="18"/>
          <w:color w:val="0000FF"/>
        </w:rPr>
        <w:t>331 TREBLE COVE ROAD</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p>
      <w:pPr>
        <w:spacing w:after="0" w:line="1" w:lineRule="exact"/>
        <w:rPr>
          <w:sz w:val="24"/>
          <w:szCs w:val="24"/>
          <w:color w:val="auto"/>
        </w:rPr>
      </w:pPr>
    </w:p>
    <w:p>
      <w:pPr>
        <w:spacing w:after="0"/>
        <w:rPr>
          <w:rFonts w:ascii="Arial" w:cs="Arial" w:eastAsia="Arial" w:hAnsi="Arial"/>
          <w:sz w:val="19"/>
          <w:szCs w:val="19"/>
          <w:color w:val="0000EE"/>
        </w:rPr>
      </w:pPr>
      <w:hyperlink r:id="rId13">
        <w:r>
          <w:rPr>
            <w:rFonts w:ascii="Arial" w:cs="Arial" w:eastAsia="Arial" w:hAnsi="Arial"/>
            <w:sz w:val="19"/>
            <w:szCs w:val="19"/>
            <w:u w:val="single" w:color="auto"/>
            <w:color w:val="0000EE"/>
          </w:rPr>
          <w:t>Lantheus Holdings, Inc.</w:t>
        </w:r>
        <w:r>
          <w:rPr>
            <w:rFonts w:ascii="Arial" w:cs="Arial" w:eastAsia="Arial" w:hAnsi="Arial"/>
            <w:sz w:val="19"/>
            <w:szCs w:val="19"/>
            <w:color w:val="0000EE"/>
          </w:rPr>
          <w:t xml:space="preserve"> </w:t>
        </w:r>
      </w:hyperlink>
      <w:r>
        <w:rPr>
          <w:rFonts w:ascii="Arial" w:cs="Arial" w:eastAsia="Arial" w:hAnsi="Arial"/>
          <w:sz w:val="19"/>
          <w:szCs w:val="19"/>
          <w:color w:val="000000"/>
        </w:rPr>
        <w:t>[</w:t>
      </w:r>
      <w:r>
        <w:rPr>
          <w:rFonts w:ascii="Arial" w:cs="Arial" w:eastAsia="Arial" w:hAnsi="Arial"/>
          <w:sz w:val="19"/>
          <w:szCs w:val="19"/>
          <w:color w:val="0000EE"/>
        </w:rPr>
        <w:t xml:space="preserve"> </w:t>
      </w:r>
      <w:r>
        <w:rPr>
          <w:rFonts w:ascii="Arial" w:cs="Arial" w:eastAsia="Arial" w:hAnsi="Arial"/>
          <w:sz w:val="15"/>
          <w:szCs w:val="15"/>
          <w:color w:val="0000FF"/>
        </w:rPr>
        <w:t>LNTH</w:t>
      </w:r>
      <w:r>
        <w:rPr>
          <w:rFonts w:ascii="Arial" w:cs="Arial" w:eastAsia="Arial" w:hAnsi="Arial"/>
          <w:sz w:val="19"/>
          <w:szCs w:val="19"/>
          <w:color w:val="0000EE"/>
        </w:rPr>
        <w:t xml:space="preserve"> </w:t>
      </w:r>
      <w:r>
        <w:rPr>
          <w:rFonts w:ascii="Arial" w:cs="Arial" w:eastAsia="Arial" w:hAnsi="Arial"/>
          <w:sz w:val="19"/>
          <w:szCs w:val="19"/>
          <w:color w:val="000000"/>
        </w:rPr>
        <w:t>]</w:t>
      </w:r>
    </w:p>
    <w:p>
      <w:pPr>
        <w:spacing w:after="0" w:line="200" w:lineRule="exact"/>
        <w:rPr>
          <w:sz w:val="24"/>
          <w:szCs w:val="24"/>
          <w:color w:val="auto"/>
        </w:rPr>
      </w:pPr>
    </w:p>
    <w:p>
      <w:pPr>
        <w:spacing w:after="0" w:line="273" w:lineRule="exact"/>
        <w:rPr>
          <w:sz w:val="24"/>
          <w:szCs w:val="24"/>
          <w:color w:val="auto"/>
        </w:rPr>
      </w:pPr>
    </w:p>
    <w:p>
      <w:pPr>
        <w:spacing w:after="0"/>
        <w:rPr>
          <w:sz w:val="20"/>
          <w:szCs w:val="20"/>
          <w:color w:val="auto"/>
        </w:rPr>
      </w:pPr>
      <w:r>
        <w:rPr>
          <w:rFonts w:ascii="Arial" w:cs="Arial" w:eastAsia="Arial" w:hAnsi="Arial"/>
          <w:sz w:val="12"/>
          <w:szCs w:val="12"/>
          <w:color w:val="auto"/>
        </w:rPr>
        <w:t>3. Date of Earliest Transaction (Month/Day/Year)</w:t>
      </w:r>
    </w:p>
    <w:p>
      <w:pPr>
        <w:spacing w:after="0" w:line="17" w:lineRule="exact"/>
        <w:rPr>
          <w:sz w:val="24"/>
          <w:szCs w:val="24"/>
          <w:color w:val="auto"/>
        </w:rPr>
      </w:pPr>
    </w:p>
    <w:p>
      <w:pPr>
        <w:spacing w:after="0"/>
        <w:rPr>
          <w:sz w:val="20"/>
          <w:szCs w:val="20"/>
          <w:color w:val="auto"/>
        </w:rPr>
      </w:pPr>
      <w:r>
        <w:rPr>
          <w:rFonts w:ascii="Arial" w:cs="Arial" w:eastAsia="Arial" w:hAnsi="Arial"/>
          <w:sz w:val="18"/>
          <w:szCs w:val="18"/>
          <w:color w:val="0000FF"/>
        </w:rPr>
        <w:t>09/12/2019</w:t>
      </w:r>
    </w:p>
    <w:p>
      <w:pPr>
        <w:spacing w:after="0" w:line="20" w:lineRule="exact"/>
        <w:rPr>
          <w:sz w:val="24"/>
          <w:szCs w:val="24"/>
          <w:color w:val="auto"/>
        </w:rPr>
      </w:pPr>
      <w:r>
        <w:rPr>
          <w:sz w:val="24"/>
          <w:szCs w:val="24"/>
          <w:color w:val="auto"/>
        </w:rPr>
        <w:br w:type="column"/>
      </w:r>
    </w:p>
    <w:p>
      <w:pPr>
        <w:spacing w:after="0" w:line="7" w:lineRule="exact"/>
        <w:rPr>
          <w:sz w:val="24"/>
          <w:szCs w:val="24"/>
          <w:color w:val="auto"/>
        </w:rPr>
      </w:pPr>
    </w:p>
    <w:p>
      <w:pPr>
        <w:ind w:left="3" w:right="520" w:hanging="3"/>
        <w:spacing w:after="0" w:line="231" w:lineRule="auto"/>
        <w:tabs>
          <w:tab w:leader="none" w:pos="153" w:val="left"/>
        </w:tabs>
        <w:numPr>
          <w:ilvl w:val="0"/>
          <w:numId w:val="1"/>
        </w:numPr>
        <w:rPr>
          <w:rFonts w:ascii="Arial" w:cs="Arial" w:eastAsia="Arial" w:hAnsi="Arial"/>
          <w:sz w:val="14"/>
          <w:szCs w:val="14"/>
          <w:color w:val="auto"/>
        </w:rPr>
      </w:pPr>
      <w:r>
        <w:rPr>
          <w:rFonts w:ascii="Arial" w:cs="Arial" w:eastAsia="Arial" w:hAnsi="Arial"/>
          <w:sz w:val="14"/>
          <w:szCs w:val="14"/>
          <w:color w:val="auto"/>
        </w:rPr>
        <w:t>Relationship of Reporting Person(s) to Issuer (Check all applicable)</w:t>
      </w:r>
    </w:p>
    <w:p>
      <w:pPr>
        <w:spacing w:after="0" w:line="28" w:lineRule="exact"/>
        <w:rPr>
          <w:sz w:val="24"/>
          <w:szCs w:val="24"/>
          <w:color w:val="auto"/>
        </w:rPr>
      </w:pPr>
    </w:p>
    <w:tbl>
      <w:tblPr>
        <w:tblLayout w:type="fixed"/>
        <w:tblInd w:w="203" w:type="dxa"/>
        <w:tblCellMar>
          <w:top w:w="0" w:type="dxa"/>
          <w:left w:w="0" w:type="dxa"/>
          <w:bottom w:w="0" w:type="dxa"/>
          <w:right w:w="0" w:type="dxa"/>
        </w:tblCellMar>
      </w:tblPr>
      <w:tr>
        <w:trPr>
          <w:trHeight w:val="162"/>
        </w:trPr>
        <w:tc>
          <w:tcPr>
            <w:tcW w:w="240" w:type="dxa"/>
            <w:vAlign w:val="bottom"/>
          </w:tcPr>
          <w:p>
            <w:pPr>
              <w:spacing w:after="0"/>
              <w:rPr>
                <w:sz w:val="14"/>
                <w:szCs w:val="14"/>
                <w:color w:val="auto"/>
              </w:rPr>
            </w:pPr>
          </w:p>
        </w:tc>
        <w:tc>
          <w:tcPr>
            <w:tcW w:w="1400" w:type="dxa"/>
            <w:vAlign w:val="bottom"/>
          </w:tcPr>
          <w:p>
            <w:pPr>
              <w:ind w:left="100"/>
              <w:spacing w:after="0"/>
              <w:rPr>
                <w:sz w:val="20"/>
                <w:szCs w:val="20"/>
                <w:color w:val="auto"/>
              </w:rPr>
            </w:pPr>
            <w:r>
              <w:rPr>
                <w:rFonts w:ascii="Arial" w:cs="Arial" w:eastAsia="Arial" w:hAnsi="Arial"/>
                <w:sz w:val="14"/>
                <w:szCs w:val="14"/>
                <w:color w:val="auto"/>
              </w:rPr>
              <w:t>Director</w:t>
            </w:r>
          </w:p>
        </w:tc>
        <w:tc>
          <w:tcPr>
            <w:tcW w:w="1180" w:type="dxa"/>
            <w:vAlign w:val="bottom"/>
          </w:tcPr>
          <w:p>
            <w:pPr>
              <w:ind w:left="34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rPr>
                <w:sz w:val="1"/>
                <w:szCs w:val="1"/>
                <w:color w:val="auto"/>
              </w:rPr>
            </w:pPr>
          </w:p>
        </w:tc>
      </w:tr>
      <w:tr>
        <w:trPr>
          <w:trHeight w:val="189"/>
        </w:trPr>
        <w:tc>
          <w:tcPr>
            <w:tcW w:w="240" w:type="dxa"/>
            <w:vAlign w:val="bottom"/>
            <w:vMerge w:val="restart"/>
          </w:tcPr>
          <w:p>
            <w:pPr>
              <w:spacing w:after="0"/>
              <w:rPr>
                <w:sz w:val="20"/>
                <w:szCs w:val="20"/>
                <w:color w:val="auto"/>
              </w:rPr>
            </w:pPr>
            <w:r>
              <w:rPr>
                <w:rFonts w:ascii="Arial" w:cs="Arial" w:eastAsia="Arial" w:hAnsi="Arial"/>
                <w:sz w:val="18"/>
                <w:szCs w:val="18"/>
                <w:color w:val="0000FF"/>
              </w:rPr>
              <w:t>X</w:t>
            </w:r>
          </w:p>
        </w:tc>
        <w:tc>
          <w:tcPr>
            <w:tcW w:w="1400" w:type="dxa"/>
            <w:vAlign w:val="bottom"/>
          </w:tcPr>
          <w:p>
            <w:pPr>
              <w:ind w:left="100"/>
              <w:spacing w:after="0"/>
              <w:rPr>
                <w:sz w:val="20"/>
                <w:szCs w:val="20"/>
                <w:color w:val="auto"/>
              </w:rPr>
            </w:pPr>
            <w:r>
              <w:rPr>
                <w:rFonts w:ascii="Arial" w:cs="Arial" w:eastAsia="Arial" w:hAnsi="Arial"/>
                <w:sz w:val="14"/>
                <w:szCs w:val="14"/>
                <w:color w:val="auto"/>
              </w:rPr>
              <w:t>Officer (give title</w:t>
            </w:r>
          </w:p>
        </w:tc>
        <w:tc>
          <w:tcPr>
            <w:tcW w:w="1180" w:type="dxa"/>
            <w:vAlign w:val="bottom"/>
          </w:tcPr>
          <w:p>
            <w:pPr>
              <w:ind w:left="340"/>
              <w:spacing w:after="0"/>
              <w:rPr>
                <w:sz w:val="20"/>
                <w:szCs w:val="20"/>
                <w:color w:val="auto"/>
              </w:rPr>
            </w:pPr>
            <w:r>
              <w:rPr>
                <w:rFonts w:ascii="Arial" w:cs="Arial" w:eastAsia="Arial" w:hAnsi="Arial"/>
                <w:sz w:val="14"/>
                <w:szCs w:val="14"/>
                <w:color w:val="auto"/>
                <w:w w:val="94"/>
              </w:rPr>
              <w:t>Other (specify</w:t>
            </w:r>
          </w:p>
        </w:tc>
        <w:tc>
          <w:tcPr>
            <w:tcW w:w="0" w:type="dxa"/>
            <w:vAlign w:val="bottom"/>
          </w:tcPr>
          <w:p>
            <w:pPr>
              <w:spacing w:after="0"/>
              <w:rPr>
                <w:sz w:val="1"/>
                <w:szCs w:val="1"/>
                <w:color w:val="auto"/>
              </w:rPr>
            </w:pPr>
          </w:p>
        </w:tc>
      </w:tr>
      <w:tr>
        <w:trPr>
          <w:trHeight w:val="107"/>
        </w:trPr>
        <w:tc>
          <w:tcPr>
            <w:tcW w:w="240" w:type="dxa"/>
            <w:vAlign w:val="bottom"/>
            <w:vMerge w:val="continue"/>
          </w:tcPr>
          <w:p>
            <w:pPr>
              <w:spacing w:after="0"/>
              <w:rPr>
                <w:sz w:val="9"/>
                <w:szCs w:val="9"/>
                <w:color w:val="auto"/>
              </w:rPr>
            </w:pPr>
          </w:p>
        </w:tc>
        <w:tc>
          <w:tcPr>
            <w:tcW w:w="1400" w:type="dxa"/>
            <w:vAlign w:val="bottom"/>
            <w:vMerge w:val="restart"/>
          </w:tcPr>
          <w:p>
            <w:pPr>
              <w:ind w:left="100"/>
              <w:spacing w:after="0"/>
              <w:rPr>
                <w:sz w:val="20"/>
                <w:szCs w:val="20"/>
                <w:color w:val="auto"/>
              </w:rPr>
            </w:pPr>
            <w:r>
              <w:rPr>
                <w:rFonts w:ascii="Arial" w:cs="Arial" w:eastAsia="Arial" w:hAnsi="Arial"/>
                <w:sz w:val="14"/>
                <w:szCs w:val="14"/>
                <w:color w:val="auto"/>
              </w:rPr>
              <w:t>below)</w:t>
            </w:r>
          </w:p>
        </w:tc>
        <w:tc>
          <w:tcPr>
            <w:tcW w:w="1180" w:type="dxa"/>
            <w:vAlign w:val="bottom"/>
            <w:vMerge w:val="restart"/>
          </w:tcPr>
          <w:p>
            <w:pPr>
              <w:ind w:left="340"/>
              <w:spacing w:after="0"/>
              <w:rPr>
                <w:sz w:val="20"/>
                <w:szCs w:val="20"/>
                <w:color w:val="auto"/>
              </w:rPr>
            </w:pPr>
            <w:r>
              <w:rPr>
                <w:rFonts w:ascii="Arial" w:cs="Arial" w:eastAsia="Arial" w:hAnsi="Arial"/>
                <w:sz w:val="14"/>
                <w:szCs w:val="14"/>
                <w:color w:val="auto"/>
              </w:rPr>
              <w:t>below)</w:t>
            </w:r>
          </w:p>
        </w:tc>
        <w:tc>
          <w:tcPr>
            <w:tcW w:w="0" w:type="dxa"/>
            <w:vAlign w:val="bottom"/>
          </w:tcPr>
          <w:p>
            <w:pPr>
              <w:spacing w:after="0"/>
              <w:rPr>
                <w:sz w:val="1"/>
                <w:szCs w:val="1"/>
                <w:color w:val="auto"/>
              </w:rPr>
            </w:pPr>
          </w:p>
        </w:tc>
      </w:tr>
      <w:tr>
        <w:trPr>
          <w:trHeight w:val="56"/>
        </w:trPr>
        <w:tc>
          <w:tcPr>
            <w:tcW w:w="240" w:type="dxa"/>
            <w:vAlign w:val="bottom"/>
          </w:tcPr>
          <w:p>
            <w:pPr>
              <w:spacing w:after="0"/>
              <w:rPr>
                <w:sz w:val="4"/>
                <w:szCs w:val="4"/>
                <w:color w:val="auto"/>
              </w:rPr>
            </w:pPr>
          </w:p>
        </w:tc>
        <w:tc>
          <w:tcPr>
            <w:tcW w:w="1400" w:type="dxa"/>
            <w:vAlign w:val="bottom"/>
            <w:vMerge w:val="continue"/>
          </w:tcPr>
          <w:p>
            <w:pPr>
              <w:spacing w:after="0"/>
              <w:rPr>
                <w:sz w:val="4"/>
                <w:szCs w:val="4"/>
                <w:color w:val="auto"/>
              </w:rPr>
            </w:pPr>
          </w:p>
        </w:tc>
        <w:tc>
          <w:tcPr>
            <w:tcW w:w="118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3" w:lineRule="exact"/>
        <w:rPr>
          <w:sz w:val="24"/>
          <w:szCs w:val="24"/>
          <w:color w:val="auto"/>
        </w:rPr>
      </w:pPr>
    </w:p>
    <w:p>
      <w:pPr>
        <w:ind w:left="723"/>
        <w:spacing w:after="0"/>
        <w:rPr>
          <w:sz w:val="20"/>
          <w:szCs w:val="20"/>
          <w:color w:val="auto"/>
        </w:rPr>
      </w:pPr>
      <w:r>
        <w:rPr>
          <w:rFonts w:ascii="Arial" w:cs="Arial" w:eastAsia="Arial" w:hAnsi="Arial"/>
          <w:sz w:val="18"/>
          <w:szCs w:val="18"/>
          <w:color w:val="0000FF"/>
        </w:rPr>
        <w:t>SVP and General Counsel</w:t>
      </w:r>
    </w:p>
    <w:p>
      <w:pPr>
        <w:spacing w:after="0" w:line="558" w:lineRule="exact"/>
        <w:rPr>
          <w:sz w:val="24"/>
          <w:szCs w:val="24"/>
          <w:color w:val="auto"/>
        </w:rPr>
      </w:pPr>
    </w:p>
    <w:p>
      <w:pPr>
        <w:sectPr>
          <w:pgSz w:w="11900" w:h="16838" w:orient="portrait"/>
          <w:cols w:equalWidth="0" w:num="3">
            <w:col w:w="3360" w:space="720"/>
            <w:col w:w="3257" w:space="720"/>
            <w:col w:w="3363"/>
          </w:cols>
          <w:pgMar w:left="240" w:top="226" w:right="239" w:bottom="1440" w:gutter="0" w:footer="0" w:header="0"/>
          <w:type w:val="continuous"/>
        </w:sectPr>
      </w:pPr>
    </w:p>
    <w:p>
      <w:pPr>
        <w:spacing w:after="0" w:line="147" w:lineRule="exact"/>
        <w:rPr>
          <w:sz w:val="24"/>
          <w:szCs w:val="24"/>
          <w:color w:val="auto"/>
        </w:rPr>
      </w:pPr>
    </w:p>
    <w:tbl>
      <w:tblPr>
        <w:tblLayout w:type="fixed"/>
        <w:tblInd w:w="80" w:type="dxa"/>
        <w:tblCellMar>
          <w:top w:w="0" w:type="dxa"/>
          <w:left w:w="0" w:type="dxa"/>
          <w:bottom w:w="0" w:type="dxa"/>
          <w:right w:w="0" w:type="dxa"/>
        </w:tblCellMar>
      </w:tblPr>
      <w:tr>
        <w:trPr>
          <w:trHeight w:val="162"/>
        </w:trPr>
        <w:tc>
          <w:tcPr>
            <w:tcW w:w="1140" w:type="dxa"/>
            <w:vAlign w:val="bottom"/>
            <w:gridSpan w:val="2"/>
          </w:tcPr>
          <w:p>
            <w:pPr>
              <w:spacing w:after="0"/>
              <w:rPr>
                <w:sz w:val="20"/>
                <w:szCs w:val="20"/>
                <w:color w:val="auto"/>
              </w:rPr>
            </w:pPr>
            <w:r>
              <w:rPr>
                <w:rFonts w:ascii="Arial" w:cs="Arial" w:eastAsia="Arial" w:hAnsi="Arial"/>
                <w:sz w:val="14"/>
                <w:szCs w:val="14"/>
                <w:color w:val="auto"/>
              </w:rPr>
              <w:t>(Street)</w:t>
            </w:r>
          </w:p>
        </w:tc>
        <w:tc>
          <w:tcPr>
            <w:tcW w:w="1020" w:type="dxa"/>
            <w:vAlign w:val="bottom"/>
          </w:tcPr>
          <w:p>
            <w:pPr>
              <w:spacing w:after="0"/>
              <w:rPr>
                <w:sz w:val="14"/>
                <w:szCs w:val="14"/>
                <w:color w:val="auto"/>
              </w:rPr>
            </w:pPr>
          </w:p>
        </w:tc>
        <w:tc>
          <w:tcPr>
            <w:tcW w:w="16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35"/>
        </w:trPr>
        <w:tc>
          <w:tcPr>
            <w:tcW w:w="40" w:type="dxa"/>
            <w:vAlign w:val="bottom"/>
          </w:tcPr>
          <w:p>
            <w:pPr>
              <w:spacing w:after="0"/>
              <w:rPr>
                <w:sz w:val="20"/>
                <w:szCs w:val="20"/>
                <w:color w:val="auto"/>
              </w:rPr>
            </w:pPr>
          </w:p>
        </w:tc>
        <w:tc>
          <w:tcPr>
            <w:tcW w:w="1100" w:type="dxa"/>
            <w:vAlign w:val="bottom"/>
          </w:tcPr>
          <w:p>
            <w:pPr>
              <w:spacing w:after="0"/>
              <w:rPr>
                <w:sz w:val="20"/>
                <w:szCs w:val="20"/>
                <w:color w:val="auto"/>
              </w:rPr>
            </w:pPr>
            <w:r>
              <w:rPr>
                <w:rFonts w:ascii="Arial" w:cs="Arial" w:eastAsia="Arial" w:hAnsi="Arial"/>
                <w:sz w:val="18"/>
                <w:szCs w:val="18"/>
                <w:color w:val="0000FF"/>
              </w:rPr>
              <w:t>NORTH</w:t>
            </w:r>
          </w:p>
        </w:tc>
        <w:tc>
          <w:tcPr>
            <w:tcW w:w="1020" w:type="dxa"/>
            <w:vAlign w:val="bottom"/>
            <w:vMerge w:val="restart"/>
          </w:tcPr>
          <w:p>
            <w:pPr>
              <w:ind w:left="180"/>
              <w:spacing w:after="0"/>
              <w:rPr>
                <w:sz w:val="20"/>
                <w:szCs w:val="20"/>
                <w:color w:val="auto"/>
              </w:rPr>
            </w:pPr>
            <w:r>
              <w:rPr>
                <w:rFonts w:ascii="Arial" w:cs="Arial" w:eastAsia="Arial" w:hAnsi="Arial"/>
                <w:sz w:val="18"/>
                <w:szCs w:val="18"/>
                <w:color w:val="0000FF"/>
              </w:rPr>
              <w:t>MA</w:t>
            </w:r>
          </w:p>
        </w:tc>
        <w:tc>
          <w:tcPr>
            <w:tcW w:w="1680" w:type="dxa"/>
            <w:vAlign w:val="bottom"/>
            <w:vMerge w:val="restart"/>
          </w:tcPr>
          <w:p>
            <w:pPr>
              <w:ind w:left="420"/>
              <w:spacing w:after="0"/>
              <w:rPr>
                <w:sz w:val="20"/>
                <w:szCs w:val="20"/>
                <w:color w:val="auto"/>
              </w:rPr>
            </w:pPr>
            <w:r>
              <w:rPr>
                <w:rFonts w:ascii="Arial" w:cs="Arial" w:eastAsia="Arial" w:hAnsi="Arial"/>
                <w:sz w:val="18"/>
                <w:szCs w:val="18"/>
                <w:color w:val="0000FF"/>
              </w:rPr>
              <w:t>01862</w:t>
            </w:r>
          </w:p>
        </w:tc>
        <w:tc>
          <w:tcPr>
            <w:tcW w:w="0" w:type="dxa"/>
            <w:vAlign w:val="bottom"/>
          </w:tcPr>
          <w:p>
            <w:pPr>
              <w:spacing w:after="0"/>
              <w:rPr>
                <w:sz w:val="1"/>
                <w:szCs w:val="1"/>
                <w:color w:val="auto"/>
              </w:rPr>
            </w:pPr>
          </w:p>
        </w:tc>
      </w:tr>
      <w:tr>
        <w:trPr>
          <w:trHeight w:val="114"/>
        </w:trPr>
        <w:tc>
          <w:tcPr>
            <w:tcW w:w="40" w:type="dxa"/>
            <w:vAlign w:val="bottom"/>
          </w:tcPr>
          <w:p>
            <w:pPr>
              <w:spacing w:after="0"/>
              <w:rPr>
                <w:sz w:val="9"/>
                <w:szCs w:val="9"/>
                <w:color w:val="auto"/>
              </w:rPr>
            </w:pPr>
          </w:p>
        </w:tc>
        <w:tc>
          <w:tcPr>
            <w:tcW w:w="1100" w:type="dxa"/>
            <w:vAlign w:val="bottom"/>
            <w:vMerge w:val="restart"/>
          </w:tcPr>
          <w:p>
            <w:pPr>
              <w:spacing w:after="0"/>
              <w:rPr>
                <w:sz w:val="20"/>
                <w:szCs w:val="20"/>
                <w:color w:val="auto"/>
              </w:rPr>
            </w:pPr>
            <w:r>
              <w:rPr>
                <w:rFonts w:ascii="Arial" w:cs="Arial" w:eastAsia="Arial" w:hAnsi="Arial"/>
                <w:sz w:val="18"/>
                <w:szCs w:val="18"/>
                <w:color w:val="0000FF"/>
              </w:rPr>
              <w:t>BILLERICA</w:t>
            </w:r>
          </w:p>
        </w:tc>
        <w:tc>
          <w:tcPr>
            <w:tcW w:w="1020" w:type="dxa"/>
            <w:vAlign w:val="bottom"/>
            <w:vMerge w:val="continue"/>
          </w:tcPr>
          <w:p>
            <w:pPr>
              <w:spacing w:after="0"/>
              <w:rPr>
                <w:sz w:val="9"/>
                <w:szCs w:val="9"/>
                <w:color w:val="auto"/>
              </w:rPr>
            </w:pPr>
          </w:p>
        </w:tc>
        <w:tc>
          <w:tcPr>
            <w:tcW w:w="16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8"/>
        </w:trPr>
        <w:tc>
          <w:tcPr>
            <w:tcW w:w="40" w:type="dxa"/>
            <w:vAlign w:val="bottom"/>
          </w:tcPr>
          <w:p>
            <w:pPr>
              <w:spacing w:after="0"/>
              <w:rPr>
                <w:sz w:val="9"/>
                <w:szCs w:val="9"/>
                <w:color w:val="auto"/>
              </w:rPr>
            </w:pPr>
          </w:p>
        </w:tc>
        <w:tc>
          <w:tcPr>
            <w:tcW w:w="1100" w:type="dxa"/>
            <w:vAlign w:val="bottom"/>
            <w:vMerge w:val="continue"/>
          </w:tcPr>
          <w:p>
            <w:pPr>
              <w:spacing w:after="0"/>
              <w:rPr>
                <w:sz w:val="9"/>
                <w:szCs w:val="9"/>
                <w:color w:val="auto"/>
              </w:rPr>
            </w:pPr>
          </w:p>
        </w:tc>
        <w:tc>
          <w:tcPr>
            <w:tcW w:w="1020" w:type="dxa"/>
            <w:vAlign w:val="bottom"/>
          </w:tcPr>
          <w:p>
            <w:pPr>
              <w:spacing w:after="0"/>
              <w:rPr>
                <w:sz w:val="9"/>
                <w:szCs w:val="9"/>
                <w:color w:val="auto"/>
              </w:rPr>
            </w:pPr>
          </w:p>
        </w:tc>
        <w:tc>
          <w:tcPr>
            <w:tcW w:w="16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58"/>
        </w:trPr>
        <w:tc>
          <w:tcPr>
            <w:tcW w:w="40" w:type="dxa"/>
            <w:vAlign w:val="bottom"/>
          </w:tcPr>
          <w:p>
            <w:pPr>
              <w:spacing w:after="0"/>
              <w:rPr>
                <w:sz w:val="13"/>
                <w:szCs w:val="13"/>
                <w:color w:val="auto"/>
              </w:rPr>
            </w:pPr>
          </w:p>
        </w:tc>
        <w:tc>
          <w:tcPr>
            <w:tcW w:w="1100" w:type="dxa"/>
            <w:vAlign w:val="bottom"/>
            <w:tcBorders>
              <w:bottom w:val="single" w:sz="8" w:color="9A9A9A"/>
            </w:tcBorders>
          </w:tcPr>
          <w:p>
            <w:pPr>
              <w:spacing w:after="0"/>
              <w:rPr>
                <w:sz w:val="13"/>
                <w:szCs w:val="13"/>
                <w:color w:val="auto"/>
              </w:rPr>
            </w:pPr>
          </w:p>
        </w:tc>
        <w:tc>
          <w:tcPr>
            <w:tcW w:w="1020" w:type="dxa"/>
            <w:vAlign w:val="bottom"/>
            <w:tcBorders>
              <w:bottom w:val="single" w:sz="8" w:color="9A9A9A"/>
            </w:tcBorders>
          </w:tcPr>
          <w:p>
            <w:pPr>
              <w:spacing w:after="0"/>
              <w:rPr>
                <w:sz w:val="13"/>
                <w:szCs w:val="13"/>
                <w:color w:val="auto"/>
              </w:rPr>
            </w:pPr>
          </w:p>
        </w:tc>
        <w:tc>
          <w:tcPr>
            <w:tcW w:w="1680" w:type="dxa"/>
            <w:vAlign w:val="bottom"/>
            <w:tcBorders>
              <w:bottom w:val="single" w:sz="8" w:color="9A9A9A"/>
            </w:tcBorders>
          </w:tcPr>
          <w:p>
            <w:pPr>
              <w:spacing w:after="0"/>
              <w:rPr>
                <w:sz w:val="13"/>
                <w:szCs w:val="13"/>
                <w:color w:val="auto"/>
              </w:rPr>
            </w:pPr>
          </w:p>
        </w:tc>
        <w:tc>
          <w:tcPr>
            <w:tcW w:w="0" w:type="dxa"/>
            <w:vAlign w:val="bottom"/>
          </w:tcPr>
          <w:p>
            <w:pPr>
              <w:spacing w:after="0"/>
              <w:rPr>
                <w:sz w:val="1"/>
                <w:szCs w:val="1"/>
                <w:color w:val="auto"/>
              </w:rPr>
            </w:pPr>
          </w:p>
        </w:tc>
      </w:tr>
      <w:tr>
        <w:trPr>
          <w:trHeight w:val="310"/>
        </w:trPr>
        <w:tc>
          <w:tcPr>
            <w:tcW w:w="40" w:type="dxa"/>
            <w:vAlign w:val="bottom"/>
          </w:tcPr>
          <w:p>
            <w:pPr>
              <w:spacing w:after="0"/>
              <w:rPr>
                <w:sz w:val="24"/>
                <w:szCs w:val="24"/>
                <w:color w:val="auto"/>
              </w:rPr>
            </w:pPr>
          </w:p>
        </w:tc>
        <w:tc>
          <w:tcPr>
            <w:tcW w:w="1100" w:type="dxa"/>
            <w:vAlign w:val="bottom"/>
          </w:tcPr>
          <w:p>
            <w:pPr>
              <w:spacing w:after="0"/>
              <w:rPr>
                <w:sz w:val="20"/>
                <w:szCs w:val="20"/>
                <w:color w:val="auto"/>
              </w:rPr>
            </w:pPr>
            <w:r>
              <w:rPr>
                <w:rFonts w:ascii="Arial" w:cs="Arial" w:eastAsia="Arial" w:hAnsi="Arial"/>
                <w:sz w:val="14"/>
                <w:szCs w:val="14"/>
                <w:color w:val="auto"/>
              </w:rPr>
              <w:t>(City)</w:t>
            </w:r>
          </w:p>
        </w:tc>
        <w:tc>
          <w:tcPr>
            <w:tcW w:w="1020" w:type="dxa"/>
            <w:vAlign w:val="bottom"/>
          </w:tcPr>
          <w:p>
            <w:pPr>
              <w:ind w:left="180"/>
              <w:spacing w:after="0"/>
              <w:rPr>
                <w:sz w:val="20"/>
                <w:szCs w:val="20"/>
                <w:color w:val="auto"/>
              </w:rPr>
            </w:pPr>
            <w:r>
              <w:rPr>
                <w:rFonts w:ascii="Arial" w:cs="Arial" w:eastAsia="Arial" w:hAnsi="Arial"/>
                <w:sz w:val="14"/>
                <w:szCs w:val="14"/>
                <w:color w:val="auto"/>
              </w:rPr>
              <w:t>(State)</w:t>
            </w:r>
          </w:p>
        </w:tc>
        <w:tc>
          <w:tcPr>
            <w:tcW w:w="1680" w:type="dxa"/>
            <w:vAlign w:val="bottom"/>
          </w:tcPr>
          <w:p>
            <w:pPr>
              <w:ind w:left="420"/>
              <w:spacing w:after="0"/>
              <w:rPr>
                <w:sz w:val="20"/>
                <w:szCs w:val="20"/>
                <w:color w:val="auto"/>
              </w:rPr>
            </w:pPr>
            <w:r>
              <w:rPr>
                <w:rFonts w:ascii="Arial" w:cs="Arial" w:eastAsia="Arial" w:hAnsi="Arial"/>
                <w:sz w:val="14"/>
                <w:szCs w:val="14"/>
                <w:color w:val="auto"/>
              </w:rPr>
              <w:t>(Zip)</w:t>
            </w: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br w:type="column"/>
      </w:r>
    </w:p>
    <w:p>
      <w:pPr>
        <w:spacing w:after="0"/>
        <w:tabs>
          <w:tab w:leader="none" w:pos="3960" w:val="left"/>
        </w:tabs>
        <w:rPr>
          <w:sz w:val="20"/>
          <w:szCs w:val="20"/>
          <w:color w:val="auto"/>
        </w:rPr>
      </w:pPr>
      <w:r>
        <w:rPr>
          <w:rFonts w:ascii="Arial" w:cs="Arial" w:eastAsia="Arial" w:hAnsi="Arial"/>
          <w:sz w:val="14"/>
          <w:szCs w:val="14"/>
          <w:color w:val="auto"/>
        </w:rPr>
        <w:t>4. If Amendment, Date of Original Filed (Month/Day/Year)</w:t>
      </w:r>
      <w:r>
        <w:rPr>
          <w:sz w:val="20"/>
          <w:szCs w:val="20"/>
          <w:color w:val="auto"/>
        </w:rPr>
        <w:tab/>
      </w:r>
      <w:r>
        <w:rPr>
          <w:rFonts w:ascii="Arial" w:cs="Arial" w:eastAsia="Arial" w:hAnsi="Arial"/>
          <w:sz w:val="12"/>
          <w:szCs w:val="12"/>
          <w:color w:val="auto"/>
        </w:rPr>
        <w:t>6. Individual or Joint/Group Filing (Check Applicable</w:t>
      </w:r>
    </w:p>
    <w:p>
      <w:pPr>
        <w:ind w:left="3980"/>
        <w:spacing w:after="0"/>
        <w:rPr>
          <w:sz w:val="20"/>
          <w:szCs w:val="20"/>
          <w:color w:val="auto"/>
        </w:rPr>
      </w:pPr>
      <w:r>
        <w:rPr>
          <w:rFonts w:ascii="Arial" w:cs="Arial" w:eastAsia="Arial" w:hAnsi="Arial"/>
          <w:sz w:val="14"/>
          <w:szCs w:val="14"/>
          <w:color w:val="auto"/>
        </w:rPr>
        <w:t>Line)</w:t>
      </w:r>
    </w:p>
    <w:p>
      <w:pPr>
        <w:ind w:left="4180"/>
        <w:spacing w:after="0" w:line="211" w:lineRule="auto"/>
        <w:tabs>
          <w:tab w:leader="none" w:pos="4520" w:val="left"/>
        </w:tabs>
        <w:rPr>
          <w:sz w:val="20"/>
          <w:szCs w:val="20"/>
          <w:color w:val="auto"/>
        </w:rPr>
      </w:pPr>
      <w:r>
        <w:rPr>
          <w:rFonts w:ascii="Arial" w:cs="Arial" w:eastAsia="Arial" w:hAnsi="Arial"/>
          <w:sz w:val="18"/>
          <w:szCs w:val="18"/>
          <w:color w:val="0000FF"/>
        </w:rPr>
        <w:t>X</w:t>
      </w:r>
      <w:r>
        <w:rPr>
          <w:sz w:val="20"/>
          <w:szCs w:val="20"/>
          <w:color w:val="auto"/>
        </w:rPr>
        <w:tab/>
      </w:r>
      <w:r>
        <w:rPr>
          <w:rFonts w:ascii="Arial" w:cs="Arial" w:eastAsia="Arial" w:hAnsi="Arial"/>
          <w:sz w:val="14"/>
          <w:szCs w:val="14"/>
          <w:color w:val="auto"/>
        </w:rPr>
        <w:t>Form filed by One Reporting Person</w:t>
      </w:r>
    </w:p>
    <w:p>
      <w:pPr>
        <w:spacing w:after="0" w:line="104" w:lineRule="exact"/>
        <w:rPr>
          <w:sz w:val="24"/>
          <w:szCs w:val="24"/>
          <w:color w:val="auto"/>
        </w:rPr>
      </w:pPr>
    </w:p>
    <w:p>
      <w:pPr>
        <w:ind w:left="4540"/>
        <w:spacing w:after="0"/>
        <w:rPr>
          <w:sz w:val="20"/>
          <w:szCs w:val="20"/>
          <w:color w:val="auto"/>
        </w:rPr>
      </w:pPr>
      <w:r>
        <w:rPr>
          <w:rFonts w:ascii="Arial" w:cs="Arial" w:eastAsia="Arial" w:hAnsi="Arial"/>
          <w:sz w:val="14"/>
          <w:szCs w:val="14"/>
          <w:color w:val="auto"/>
        </w:rPr>
        <w:t>Form filed by More than One Reporting</w:t>
      </w:r>
    </w:p>
    <w:p>
      <w:pPr>
        <w:ind w:left="4540"/>
        <w:spacing w:after="0"/>
        <w:rPr>
          <w:sz w:val="20"/>
          <w:szCs w:val="20"/>
          <w:color w:val="auto"/>
        </w:rPr>
      </w:pPr>
      <w:r>
        <w:rPr>
          <w:rFonts w:ascii="Arial" w:cs="Arial" w:eastAsia="Arial" w:hAnsi="Arial"/>
          <w:sz w:val="14"/>
          <w:szCs w:val="14"/>
          <w:color w:val="auto"/>
        </w:rPr>
        <w:t>Person</w:t>
      </w:r>
    </w:p>
    <w:p>
      <w:pPr>
        <w:spacing w:after="0" w:line="496" w:lineRule="exact"/>
        <w:rPr>
          <w:sz w:val="24"/>
          <w:szCs w:val="24"/>
          <w:color w:val="auto"/>
        </w:rPr>
      </w:pPr>
    </w:p>
    <w:p>
      <w:pPr>
        <w:sectPr>
          <w:pgSz w:w="11900" w:h="16838" w:orient="portrait"/>
          <w:cols w:equalWidth="0" w:num="2">
            <w:col w:w="3920" w:space="160"/>
            <w:col w:w="7340"/>
          </w:cols>
          <w:pgMar w:left="240" w:top="226" w:right="239" w:bottom="1440" w:gutter="0" w:footer="0" w:header="0"/>
          <w:type w:val="continuous"/>
        </w:sectPr>
      </w:pPr>
    </w:p>
    <w:p>
      <w:pPr>
        <w:jc w:val="center"/>
        <w:spacing w:after="0"/>
        <w:rPr>
          <w:sz w:val="20"/>
          <w:szCs w:val="20"/>
          <w:color w:val="auto"/>
        </w:rPr>
      </w:pPr>
      <w:r>
        <w:rPr>
          <w:rFonts w:ascii="Arial" w:cs="Arial" w:eastAsia="Arial" w:hAnsi="Arial"/>
          <w:sz w:val="18"/>
          <w:szCs w:val="18"/>
          <w:b w:val="1"/>
          <w:bCs w:val="1"/>
          <w:color w:val="auto"/>
        </w:rPr>
        <w:t>Table I - Non-Derivative Securities Acquired, Disposed of, or Beneficially Owned</w:t>
      </w:r>
    </w:p>
    <w:p>
      <w:pPr>
        <w:spacing w:after="0" w:line="110"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700" w:type="dxa"/>
            <w:vAlign w:val="bottom"/>
            <w:gridSpan w:val="3"/>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600" w:type="dxa"/>
            <w:vAlign w:val="bottom"/>
            <w:gridSpan w:val="2"/>
          </w:tcPr>
          <w:p>
            <w:pPr>
              <w:ind w:left="560"/>
              <w:spacing w:after="0"/>
              <w:rPr>
                <w:sz w:val="20"/>
                <w:szCs w:val="20"/>
                <w:color w:val="auto"/>
              </w:rPr>
            </w:pPr>
            <w:r>
              <w:rPr>
                <w:rFonts w:ascii="Arial" w:cs="Arial" w:eastAsia="Arial" w:hAnsi="Arial"/>
                <w:sz w:val="12"/>
                <w:szCs w:val="12"/>
                <w:b w:val="1"/>
                <w:bCs w:val="1"/>
                <w:color w:val="auto"/>
              </w:rPr>
              <w:t>2. Transaction</w:t>
            </w:r>
          </w:p>
        </w:tc>
        <w:tc>
          <w:tcPr>
            <w:tcW w:w="1180" w:type="dxa"/>
            <w:vAlign w:val="bottom"/>
            <w:gridSpan w:val="2"/>
          </w:tcPr>
          <w:p>
            <w:pPr>
              <w:ind w:left="100"/>
              <w:spacing w:after="0"/>
              <w:rPr>
                <w:sz w:val="20"/>
                <w:szCs w:val="20"/>
                <w:color w:val="auto"/>
              </w:rPr>
            </w:pPr>
            <w:r>
              <w:rPr>
                <w:rFonts w:ascii="Arial" w:cs="Arial" w:eastAsia="Arial" w:hAnsi="Arial"/>
                <w:sz w:val="12"/>
                <w:szCs w:val="12"/>
                <w:b w:val="1"/>
                <w:bCs w:val="1"/>
                <w:color w:val="auto"/>
              </w:rPr>
              <w:t>2A. Deemed</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860" w:type="dxa"/>
            <w:vAlign w:val="bottom"/>
            <w:gridSpan w:val="3"/>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320" w:type="dxa"/>
            <w:vAlign w:val="bottom"/>
          </w:tcPr>
          <w:p>
            <w:pPr>
              <w:spacing w:after="0"/>
              <w:rPr>
                <w:sz w:val="14"/>
                <w:szCs w:val="14"/>
                <w:color w:val="auto"/>
              </w:rPr>
            </w:pPr>
          </w:p>
        </w:tc>
        <w:tc>
          <w:tcPr>
            <w:tcW w:w="122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00" w:type="dxa"/>
            <w:vAlign w:val="bottom"/>
            <w:gridSpan w:val="2"/>
          </w:tcPr>
          <w:p>
            <w:pPr>
              <w:ind w:left="60"/>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ind w:left="560"/>
              <w:spacing w:after="0" w:line="133" w:lineRule="exact"/>
              <w:rPr>
                <w:sz w:val="20"/>
                <w:szCs w:val="20"/>
                <w:color w:val="auto"/>
              </w:rPr>
            </w:pPr>
            <w:r>
              <w:rPr>
                <w:rFonts w:ascii="Arial" w:cs="Arial" w:eastAsia="Arial" w:hAnsi="Arial"/>
                <w:sz w:val="12"/>
                <w:szCs w:val="12"/>
                <w:b w:val="1"/>
                <w:bCs w:val="1"/>
                <w:color w:val="auto"/>
              </w:rPr>
              <w:t>Date</w:t>
            </w:r>
          </w:p>
        </w:tc>
        <w:tc>
          <w:tcPr>
            <w:tcW w:w="460" w:type="dxa"/>
            <w:vAlign w:val="bottom"/>
          </w:tcPr>
          <w:p>
            <w:pPr>
              <w:spacing w:after="0"/>
              <w:rPr>
                <w:sz w:val="11"/>
                <w:szCs w:val="11"/>
                <w:color w:val="auto"/>
              </w:rPr>
            </w:pPr>
          </w:p>
        </w:tc>
        <w:tc>
          <w:tcPr>
            <w:tcW w:w="118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Execution Date,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218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Disposed Of (D) (Instr. 3, 4 and 5)</w:t>
            </w:r>
          </w:p>
        </w:tc>
        <w:tc>
          <w:tcPr>
            <w:tcW w:w="12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600" w:type="dxa"/>
            <w:vAlign w:val="bottom"/>
            <w:gridSpan w:val="2"/>
          </w:tcPr>
          <w:p>
            <w:pPr>
              <w:ind w:left="560"/>
              <w:spacing w:after="0" w:line="135" w:lineRule="exact"/>
              <w:rPr>
                <w:sz w:val="20"/>
                <w:szCs w:val="20"/>
                <w:color w:val="auto"/>
              </w:rPr>
            </w:pPr>
            <w:r>
              <w:rPr>
                <w:rFonts w:ascii="Arial" w:cs="Arial" w:eastAsia="Arial" w:hAnsi="Arial"/>
                <w:sz w:val="12"/>
                <w:szCs w:val="12"/>
                <w:b w:val="1"/>
                <w:bCs w:val="1"/>
                <w:color w:val="auto"/>
              </w:rPr>
              <w:t>(Month/Day/Year)</w:t>
            </w:r>
          </w:p>
        </w:tc>
        <w:tc>
          <w:tcPr>
            <w:tcW w:w="440" w:type="dxa"/>
            <w:vAlign w:val="bottom"/>
          </w:tcPr>
          <w:p>
            <w:pPr>
              <w:ind w:left="100"/>
              <w:spacing w:after="0" w:line="135" w:lineRule="exact"/>
              <w:rPr>
                <w:sz w:val="20"/>
                <w:szCs w:val="20"/>
                <w:color w:val="auto"/>
              </w:rPr>
            </w:pPr>
            <w:r>
              <w:rPr>
                <w:rFonts w:ascii="Arial" w:cs="Arial" w:eastAsia="Arial" w:hAnsi="Arial"/>
                <w:sz w:val="12"/>
                <w:szCs w:val="12"/>
                <w:b w:val="1"/>
                <w:bCs w:val="1"/>
                <w:color w:val="auto"/>
              </w:rPr>
              <w:t>if any</w:t>
            </w:r>
          </w:p>
        </w:tc>
        <w:tc>
          <w:tcPr>
            <w:tcW w:w="740" w:type="dxa"/>
            <w:vAlign w:val="bottom"/>
          </w:tcPr>
          <w:p>
            <w:pPr>
              <w:spacing w:after="0"/>
              <w:rPr>
                <w:sz w:val="11"/>
                <w:szCs w:val="11"/>
                <w:color w:val="auto"/>
              </w:rPr>
            </w:pPr>
          </w:p>
        </w:tc>
        <w:tc>
          <w:tcPr>
            <w:tcW w:w="8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7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2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 or Indirect</w:t>
            </w:r>
          </w:p>
        </w:tc>
        <w:tc>
          <w:tcPr>
            <w:tcW w:w="8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80" w:type="dxa"/>
            <w:vAlign w:val="bottom"/>
            <w:gridSpan w:val="2"/>
          </w:tcPr>
          <w:p>
            <w:pPr>
              <w:ind w:left="100"/>
              <w:spacing w:after="0" w:line="135" w:lineRule="exact"/>
              <w:rPr>
                <w:sz w:val="20"/>
                <w:szCs w:val="20"/>
                <w:color w:val="auto"/>
              </w:rPr>
            </w:pPr>
            <w:r>
              <w:rPr>
                <w:rFonts w:ascii="Arial" w:cs="Arial" w:eastAsia="Arial" w:hAnsi="Arial"/>
                <w:sz w:val="12"/>
                <w:szCs w:val="12"/>
                <w:b w:val="1"/>
                <w:bCs w:val="1"/>
                <w:color w:val="auto"/>
              </w:rPr>
              <w:t>(Month/Day/Year)</w:t>
            </w:r>
          </w:p>
        </w:tc>
        <w:tc>
          <w:tcPr>
            <w:tcW w:w="8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7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2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 (Instr. 4)</w:t>
            </w:r>
          </w:p>
        </w:tc>
        <w:tc>
          <w:tcPr>
            <w:tcW w:w="8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740" w:type="dxa"/>
            <w:vAlign w:val="bottom"/>
          </w:tcPr>
          <w:p>
            <w:pPr>
              <w:spacing w:after="0"/>
              <w:rPr>
                <w:sz w:val="6"/>
                <w:szCs w:val="6"/>
                <w:color w:val="auto"/>
              </w:rPr>
            </w:pPr>
          </w:p>
        </w:tc>
        <w:tc>
          <w:tcPr>
            <w:tcW w:w="820" w:type="dxa"/>
            <w:vAlign w:val="bottom"/>
          </w:tcPr>
          <w:p>
            <w:pPr>
              <w:spacing w:after="0"/>
              <w:rPr>
                <w:sz w:val="6"/>
                <w:szCs w:val="6"/>
                <w:color w:val="auto"/>
              </w:rPr>
            </w:pPr>
          </w:p>
        </w:tc>
        <w:tc>
          <w:tcPr>
            <w:tcW w:w="1140" w:type="dxa"/>
            <w:vAlign w:val="bottom"/>
          </w:tcPr>
          <w:p>
            <w:pPr>
              <w:spacing w:after="0"/>
              <w:rPr>
                <w:sz w:val="6"/>
                <w:szCs w:val="6"/>
                <w:color w:val="auto"/>
              </w:rPr>
            </w:pPr>
          </w:p>
        </w:tc>
        <w:tc>
          <w:tcPr>
            <w:tcW w:w="1140" w:type="dxa"/>
            <w:vAlign w:val="bottom"/>
          </w:tcPr>
          <w:p>
            <w:pPr>
              <w:spacing w:after="0"/>
              <w:rPr>
                <w:sz w:val="6"/>
                <w:szCs w:val="6"/>
                <w:color w:val="auto"/>
              </w:rPr>
            </w:pPr>
          </w:p>
        </w:tc>
        <w:tc>
          <w:tcPr>
            <w:tcW w:w="460" w:type="dxa"/>
            <w:vAlign w:val="bottom"/>
          </w:tcPr>
          <w:p>
            <w:pPr>
              <w:spacing w:after="0"/>
              <w:rPr>
                <w:sz w:val="6"/>
                <w:szCs w:val="6"/>
                <w:color w:val="auto"/>
              </w:rPr>
            </w:pPr>
          </w:p>
        </w:tc>
        <w:tc>
          <w:tcPr>
            <w:tcW w:w="440" w:type="dxa"/>
            <w:vAlign w:val="bottom"/>
          </w:tcPr>
          <w:p>
            <w:pPr>
              <w:spacing w:after="0"/>
              <w:rPr>
                <w:sz w:val="6"/>
                <w:szCs w:val="6"/>
                <w:color w:val="auto"/>
              </w:rPr>
            </w:pPr>
          </w:p>
        </w:tc>
        <w:tc>
          <w:tcPr>
            <w:tcW w:w="740" w:type="dxa"/>
            <w:vAlign w:val="bottom"/>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500" w:type="dxa"/>
            <w:vAlign w:val="bottom"/>
            <w:tcBorders>
              <w:bottom w:val="single" w:sz="8" w:color="2C2C2C"/>
            </w:tcBorders>
          </w:tcPr>
          <w:p>
            <w:pPr>
              <w:spacing w:after="0"/>
              <w:rPr>
                <w:sz w:val="6"/>
                <w:szCs w:val="6"/>
                <w:color w:val="auto"/>
              </w:rPr>
            </w:pPr>
          </w:p>
        </w:tc>
        <w:tc>
          <w:tcPr>
            <w:tcW w:w="600" w:type="dxa"/>
            <w:vAlign w:val="bottom"/>
            <w:tcBorders>
              <w:bottom w:val="single" w:sz="8" w:color="2C2C2C"/>
            </w:tcBorders>
          </w:tcPr>
          <w:p>
            <w:pPr>
              <w:spacing w:after="0"/>
              <w:rPr>
                <w:sz w:val="6"/>
                <w:szCs w:val="6"/>
                <w:color w:val="auto"/>
              </w:rPr>
            </w:pPr>
          </w:p>
        </w:tc>
        <w:tc>
          <w:tcPr>
            <w:tcW w:w="320" w:type="dxa"/>
            <w:vAlign w:val="bottom"/>
            <w:tcBorders>
              <w:bottom w:val="single" w:sz="8" w:color="2C2C2C"/>
            </w:tcBorders>
          </w:tcPr>
          <w:p>
            <w:pPr>
              <w:spacing w:after="0"/>
              <w:rPr>
                <w:sz w:val="6"/>
                <w:szCs w:val="6"/>
                <w:color w:val="auto"/>
              </w:rPr>
            </w:pPr>
          </w:p>
        </w:tc>
        <w:tc>
          <w:tcPr>
            <w:tcW w:w="1220" w:type="dxa"/>
            <w:vAlign w:val="bottom"/>
            <w:gridSpan w:val="2"/>
            <w:vMerge w:val="restart"/>
          </w:tcPr>
          <w:p>
            <w:pPr>
              <w:ind w:left="60"/>
              <w:spacing w:after="0" w:line="135"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00" w:type="dxa"/>
            <w:vAlign w:val="bottom"/>
            <w:gridSpan w:val="2"/>
            <w:vMerge w:val="restart"/>
          </w:tcPr>
          <w:p>
            <w:pPr>
              <w:ind w:left="6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740" w:type="dxa"/>
            <w:vAlign w:val="bottom"/>
          </w:tcPr>
          <w:p>
            <w:pPr>
              <w:spacing w:after="0"/>
              <w:rPr>
                <w:sz w:val="3"/>
                <w:szCs w:val="3"/>
                <w:color w:val="auto"/>
              </w:rPr>
            </w:pPr>
          </w:p>
        </w:tc>
        <w:tc>
          <w:tcPr>
            <w:tcW w:w="820" w:type="dxa"/>
            <w:vAlign w:val="bottom"/>
          </w:tcPr>
          <w:p>
            <w:pPr>
              <w:spacing w:after="0"/>
              <w:rPr>
                <w:sz w:val="3"/>
                <w:szCs w:val="3"/>
                <w:color w:val="auto"/>
              </w:rPr>
            </w:pPr>
          </w:p>
        </w:tc>
        <w:tc>
          <w:tcPr>
            <w:tcW w:w="1140" w:type="dxa"/>
            <w:vAlign w:val="bottom"/>
          </w:tcPr>
          <w:p>
            <w:pPr>
              <w:spacing w:after="0"/>
              <w:rPr>
                <w:sz w:val="3"/>
                <w:szCs w:val="3"/>
                <w:color w:val="auto"/>
              </w:rPr>
            </w:pPr>
          </w:p>
        </w:tc>
        <w:tc>
          <w:tcPr>
            <w:tcW w:w="1140" w:type="dxa"/>
            <w:vAlign w:val="bottom"/>
          </w:tcPr>
          <w:p>
            <w:pPr>
              <w:spacing w:after="0"/>
              <w:rPr>
                <w:sz w:val="3"/>
                <w:szCs w:val="3"/>
                <w:color w:val="auto"/>
              </w:rPr>
            </w:pPr>
          </w:p>
        </w:tc>
        <w:tc>
          <w:tcPr>
            <w:tcW w:w="460" w:type="dxa"/>
            <w:vAlign w:val="bottom"/>
          </w:tcPr>
          <w:p>
            <w:pPr>
              <w:spacing w:after="0"/>
              <w:rPr>
                <w:sz w:val="3"/>
                <w:szCs w:val="3"/>
                <w:color w:val="auto"/>
              </w:rPr>
            </w:pPr>
          </w:p>
        </w:tc>
        <w:tc>
          <w:tcPr>
            <w:tcW w:w="440" w:type="dxa"/>
            <w:vAlign w:val="bottom"/>
          </w:tcPr>
          <w:p>
            <w:pPr>
              <w:spacing w:after="0"/>
              <w:rPr>
                <w:sz w:val="3"/>
                <w:szCs w:val="3"/>
                <w:color w:val="auto"/>
              </w:rPr>
            </w:pPr>
          </w:p>
        </w:tc>
        <w:tc>
          <w:tcPr>
            <w:tcW w:w="740" w:type="dxa"/>
            <w:vAlign w:val="bottom"/>
          </w:tcPr>
          <w:p>
            <w:pPr>
              <w:spacing w:after="0"/>
              <w:rPr>
                <w:sz w:val="3"/>
                <w:szCs w:val="3"/>
                <w:color w:val="auto"/>
              </w:rPr>
            </w:pPr>
          </w:p>
        </w:tc>
        <w:tc>
          <w:tcPr>
            <w:tcW w:w="800" w:type="dxa"/>
            <w:vAlign w:val="bottom"/>
          </w:tcPr>
          <w:p>
            <w:pPr>
              <w:spacing w:after="0"/>
              <w:rPr>
                <w:sz w:val="3"/>
                <w:szCs w:val="3"/>
                <w:color w:val="auto"/>
              </w:rPr>
            </w:pPr>
          </w:p>
        </w:tc>
        <w:tc>
          <w:tcPr>
            <w:tcW w:w="760" w:type="dxa"/>
            <w:vAlign w:val="bottom"/>
          </w:tcPr>
          <w:p>
            <w:pPr>
              <w:spacing w:after="0"/>
              <w:rPr>
                <w:sz w:val="3"/>
                <w:szCs w:val="3"/>
                <w:color w:val="auto"/>
              </w:rPr>
            </w:pPr>
          </w:p>
        </w:tc>
        <w:tc>
          <w:tcPr>
            <w:tcW w:w="500" w:type="dxa"/>
            <w:vAlign w:val="bottom"/>
          </w:tcPr>
          <w:p>
            <w:pPr>
              <w:spacing w:after="0"/>
              <w:rPr>
                <w:sz w:val="3"/>
                <w:szCs w:val="3"/>
                <w:color w:val="auto"/>
              </w:rPr>
            </w:pPr>
          </w:p>
        </w:tc>
        <w:tc>
          <w:tcPr>
            <w:tcW w:w="600" w:type="dxa"/>
            <w:vAlign w:val="bottom"/>
          </w:tcPr>
          <w:p>
            <w:pPr>
              <w:spacing w:after="0"/>
              <w:rPr>
                <w:sz w:val="3"/>
                <w:szCs w:val="3"/>
                <w:color w:val="auto"/>
              </w:rPr>
            </w:pPr>
          </w:p>
        </w:tc>
        <w:tc>
          <w:tcPr>
            <w:tcW w:w="320" w:type="dxa"/>
            <w:vAlign w:val="bottom"/>
          </w:tcPr>
          <w:p>
            <w:pPr>
              <w:spacing w:after="0"/>
              <w:rPr>
                <w:sz w:val="3"/>
                <w:szCs w:val="3"/>
                <w:color w:val="auto"/>
              </w:rPr>
            </w:pPr>
          </w:p>
        </w:tc>
        <w:tc>
          <w:tcPr>
            <w:tcW w:w="122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00" w:type="dxa"/>
            <w:vAlign w:val="bottom"/>
            <w:gridSpan w:val="2"/>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0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5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(A) or</w:t>
            </w:r>
          </w:p>
        </w:tc>
        <w:tc>
          <w:tcPr>
            <w:tcW w:w="600" w:type="dxa"/>
            <w:vAlign w:val="bottom"/>
            <w:vMerge w:val="restart"/>
          </w:tcPr>
          <w:p>
            <w:pPr>
              <w:ind w:left="140"/>
              <w:spacing w:after="0"/>
              <w:rPr>
                <w:sz w:val="20"/>
                <w:szCs w:val="20"/>
                <w:color w:val="auto"/>
              </w:rPr>
            </w:pPr>
            <w:r>
              <w:rPr>
                <w:rFonts w:ascii="Arial" w:cs="Arial" w:eastAsia="Arial" w:hAnsi="Arial"/>
                <w:sz w:val="12"/>
                <w:szCs w:val="12"/>
                <w:b w:val="1"/>
                <w:bCs w:val="1"/>
                <w:color w:val="auto"/>
              </w:rPr>
              <w:t>Price</w:t>
            </w:r>
          </w:p>
        </w:tc>
        <w:tc>
          <w:tcPr>
            <w:tcW w:w="320" w:type="dxa"/>
            <w:vAlign w:val="bottom"/>
          </w:tcPr>
          <w:p>
            <w:pPr>
              <w:spacing w:after="0"/>
              <w:rPr>
                <w:sz w:val="11"/>
                <w:szCs w:val="11"/>
                <w:color w:val="auto"/>
              </w:rPr>
            </w:pPr>
          </w:p>
        </w:tc>
        <w:tc>
          <w:tcPr>
            <w:tcW w:w="12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740" w:type="dxa"/>
            <w:vAlign w:val="bottom"/>
          </w:tcPr>
          <w:p>
            <w:pPr>
              <w:spacing w:after="0"/>
              <w:rPr>
                <w:sz w:val="8"/>
                <w:szCs w:val="8"/>
                <w:color w:val="auto"/>
              </w:rPr>
            </w:pPr>
          </w:p>
        </w:tc>
        <w:tc>
          <w:tcPr>
            <w:tcW w:w="820" w:type="dxa"/>
            <w:vAlign w:val="bottom"/>
          </w:tcPr>
          <w:p>
            <w:pPr>
              <w:spacing w:after="0"/>
              <w:rPr>
                <w:sz w:val="8"/>
                <w:szCs w:val="8"/>
                <w:color w:val="auto"/>
              </w:rPr>
            </w:pPr>
          </w:p>
        </w:tc>
        <w:tc>
          <w:tcPr>
            <w:tcW w:w="1140" w:type="dxa"/>
            <w:vAlign w:val="bottom"/>
          </w:tcPr>
          <w:p>
            <w:pPr>
              <w:spacing w:after="0"/>
              <w:rPr>
                <w:sz w:val="8"/>
                <w:szCs w:val="8"/>
                <w:color w:val="auto"/>
              </w:rPr>
            </w:pPr>
          </w:p>
        </w:tc>
        <w:tc>
          <w:tcPr>
            <w:tcW w:w="1140" w:type="dxa"/>
            <w:vAlign w:val="bottom"/>
          </w:tcPr>
          <w:p>
            <w:pPr>
              <w:spacing w:after="0"/>
              <w:rPr>
                <w:sz w:val="8"/>
                <w:szCs w:val="8"/>
                <w:color w:val="auto"/>
              </w:rPr>
            </w:pPr>
          </w:p>
        </w:tc>
        <w:tc>
          <w:tcPr>
            <w:tcW w:w="460" w:type="dxa"/>
            <w:vAlign w:val="bottom"/>
          </w:tcPr>
          <w:p>
            <w:pPr>
              <w:spacing w:after="0"/>
              <w:rPr>
                <w:sz w:val="8"/>
                <w:szCs w:val="8"/>
                <w:color w:val="auto"/>
              </w:rPr>
            </w:pPr>
          </w:p>
        </w:tc>
        <w:tc>
          <w:tcPr>
            <w:tcW w:w="440" w:type="dxa"/>
            <w:vAlign w:val="bottom"/>
          </w:tcPr>
          <w:p>
            <w:pPr>
              <w:spacing w:after="0"/>
              <w:rPr>
                <w:sz w:val="8"/>
                <w:szCs w:val="8"/>
                <w:color w:val="auto"/>
              </w:rPr>
            </w:pPr>
          </w:p>
        </w:tc>
        <w:tc>
          <w:tcPr>
            <w:tcW w:w="740" w:type="dxa"/>
            <w:vAlign w:val="bottom"/>
          </w:tcPr>
          <w:p>
            <w:pPr>
              <w:spacing w:after="0"/>
              <w:rPr>
                <w:sz w:val="8"/>
                <w:szCs w:val="8"/>
                <w:color w:val="auto"/>
              </w:rPr>
            </w:pPr>
          </w:p>
        </w:tc>
        <w:tc>
          <w:tcPr>
            <w:tcW w:w="800" w:type="dxa"/>
            <w:vAlign w:val="bottom"/>
            <w:vMerge w:val="continue"/>
          </w:tcPr>
          <w:p>
            <w:pPr>
              <w:spacing w:after="0"/>
              <w:rPr>
                <w:sz w:val="8"/>
                <w:szCs w:val="8"/>
                <w:color w:val="auto"/>
              </w:rPr>
            </w:pPr>
          </w:p>
        </w:tc>
        <w:tc>
          <w:tcPr>
            <w:tcW w:w="760" w:type="dxa"/>
            <w:vAlign w:val="bottom"/>
            <w:vMerge w:val="continue"/>
          </w:tcPr>
          <w:p>
            <w:pPr>
              <w:spacing w:after="0"/>
              <w:rPr>
                <w:sz w:val="8"/>
                <w:szCs w:val="8"/>
                <w:color w:val="auto"/>
              </w:rPr>
            </w:pPr>
          </w:p>
        </w:tc>
        <w:tc>
          <w:tcPr>
            <w:tcW w:w="500" w:type="dxa"/>
            <w:vAlign w:val="bottom"/>
            <w:vMerge w:val="restart"/>
          </w:tcPr>
          <w:p>
            <w:pPr>
              <w:ind w:left="140"/>
              <w:spacing w:after="0"/>
              <w:rPr>
                <w:sz w:val="20"/>
                <w:szCs w:val="20"/>
                <w:color w:val="auto"/>
              </w:rPr>
            </w:pPr>
            <w:r>
              <w:rPr>
                <w:rFonts w:ascii="Arial" w:cs="Arial" w:eastAsia="Arial" w:hAnsi="Arial"/>
                <w:sz w:val="12"/>
                <w:szCs w:val="12"/>
                <w:b w:val="1"/>
                <w:bCs w:val="1"/>
                <w:color w:val="auto"/>
              </w:rPr>
              <w:t>(D)</w:t>
            </w:r>
          </w:p>
        </w:tc>
        <w:tc>
          <w:tcPr>
            <w:tcW w:w="600" w:type="dxa"/>
            <w:vAlign w:val="bottom"/>
            <w:vMerge w:val="continue"/>
          </w:tcPr>
          <w:p>
            <w:pPr>
              <w:spacing w:after="0"/>
              <w:rPr>
                <w:sz w:val="8"/>
                <w:szCs w:val="8"/>
                <w:color w:val="auto"/>
              </w:rPr>
            </w:pPr>
          </w:p>
        </w:tc>
        <w:tc>
          <w:tcPr>
            <w:tcW w:w="320" w:type="dxa"/>
            <w:vAlign w:val="bottom"/>
          </w:tcPr>
          <w:p>
            <w:pPr>
              <w:spacing w:after="0"/>
              <w:rPr>
                <w:sz w:val="8"/>
                <w:szCs w:val="8"/>
                <w:color w:val="auto"/>
              </w:rPr>
            </w:pPr>
          </w:p>
        </w:tc>
        <w:tc>
          <w:tcPr>
            <w:tcW w:w="122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740" w:type="dxa"/>
            <w:vAlign w:val="bottom"/>
          </w:tcPr>
          <w:p>
            <w:pPr>
              <w:spacing w:after="0"/>
              <w:rPr>
                <w:sz w:val="5"/>
                <w:szCs w:val="5"/>
                <w:color w:val="auto"/>
              </w:rPr>
            </w:pPr>
          </w:p>
        </w:tc>
        <w:tc>
          <w:tcPr>
            <w:tcW w:w="820" w:type="dxa"/>
            <w:vAlign w:val="bottom"/>
          </w:tcPr>
          <w:p>
            <w:pPr>
              <w:spacing w:after="0"/>
              <w:rPr>
                <w:sz w:val="5"/>
                <w:szCs w:val="5"/>
                <w:color w:val="auto"/>
              </w:rPr>
            </w:pPr>
          </w:p>
        </w:tc>
        <w:tc>
          <w:tcPr>
            <w:tcW w:w="1140" w:type="dxa"/>
            <w:vAlign w:val="bottom"/>
          </w:tcPr>
          <w:p>
            <w:pPr>
              <w:spacing w:after="0"/>
              <w:rPr>
                <w:sz w:val="5"/>
                <w:szCs w:val="5"/>
                <w:color w:val="auto"/>
              </w:rPr>
            </w:pPr>
          </w:p>
        </w:tc>
        <w:tc>
          <w:tcPr>
            <w:tcW w:w="1140" w:type="dxa"/>
            <w:vAlign w:val="bottom"/>
          </w:tcPr>
          <w:p>
            <w:pPr>
              <w:spacing w:after="0"/>
              <w:rPr>
                <w:sz w:val="5"/>
                <w:szCs w:val="5"/>
                <w:color w:val="auto"/>
              </w:rPr>
            </w:pPr>
          </w:p>
        </w:tc>
        <w:tc>
          <w:tcPr>
            <w:tcW w:w="460" w:type="dxa"/>
            <w:vAlign w:val="bottom"/>
          </w:tcPr>
          <w:p>
            <w:pPr>
              <w:spacing w:after="0"/>
              <w:rPr>
                <w:sz w:val="5"/>
                <w:szCs w:val="5"/>
                <w:color w:val="auto"/>
              </w:rPr>
            </w:pPr>
          </w:p>
        </w:tc>
        <w:tc>
          <w:tcPr>
            <w:tcW w:w="440" w:type="dxa"/>
            <w:vAlign w:val="bottom"/>
          </w:tcPr>
          <w:p>
            <w:pPr>
              <w:spacing w:after="0"/>
              <w:rPr>
                <w:sz w:val="5"/>
                <w:szCs w:val="5"/>
                <w:color w:val="auto"/>
              </w:rPr>
            </w:pPr>
          </w:p>
        </w:tc>
        <w:tc>
          <w:tcPr>
            <w:tcW w:w="740" w:type="dxa"/>
            <w:vAlign w:val="bottom"/>
          </w:tcPr>
          <w:p>
            <w:pPr>
              <w:spacing w:after="0"/>
              <w:rPr>
                <w:sz w:val="5"/>
                <w:szCs w:val="5"/>
                <w:color w:val="auto"/>
              </w:rPr>
            </w:pPr>
          </w:p>
        </w:tc>
        <w:tc>
          <w:tcPr>
            <w:tcW w:w="800" w:type="dxa"/>
            <w:vAlign w:val="bottom"/>
          </w:tcPr>
          <w:p>
            <w:pPr>
              <w:spacing w:after="0"/>
              <w:rPr>
                <w:sz w:val="5"/>
                <w:szCs w:val="5"/>
                <w:color w:val="auto"/>
              </w:rPr>
            </w:pPr>
          </w:p>
        </w:tc>
        <w:tc>
          <w:tcPr>
            <w:tcW w:w="760" w:type="dxa"/>
            <w:vAlign w:val="bottom"/>
          </w:tcPr>
          <w:p>
            <w:pPr>
              <w:spacing w:after="0"/>
              <w:rPr>
                <w:sz w:val="5"/>
                <w:szCs w:val="5"/>
                <w:color w:val="auto"/>
              </w:rPr>
            </w:pPr>
          </w:p>
        </w:tc>
        <w:tc>
          <w:tcPr>
            <w:tcW w:w="500" w:type="dxa"/>
            <w:vAlign w:val="bottom"/>
            <w:vMerge w:val="continue"/>
          </w:tcPr>
          <w:p>
            <w:pPr>
              <w:spacing w:after="0"/>
              <w:rPr>
                <w:sz w:val="5"/>
                <w:szCs w:val="5"/>
                <w:color w:val="auto"/>
              </w:rPr>
            </w:pPr>
          </w:p>
        </w:tc>
        <w:tc>
          <w:tcPr>
            <w:tcW w:w="600" w:type="dxa"/>
            <w:vAlign w:val="bottom"/>
          </w:tcPr>
          <w:p>
            <w:pPr>
              <w:spacing w:after="0"/>
              <w:rPr>
                <w:sz w:val="5"/>
                <w:szCs w:val="5"/>
                <w:color w:val="auto"/>
              </w:rPr>
            </w:pPr>
          </w:p>
        </w:tc>
        <w:tc>
          <w:tcPr>
            <w:tcW w:w="320" w:type="dxa"/>
            <w:vAlign w:val="bottom"/>
          </w:tcPr>
          <w:p>
            <w:pPr>
              <w:spacing w:after="0"/>
              <w:rPr>
                <w:sz w:val="5"/>
                <w:szCs w:val="5"/>
                <w:color w:val="auto"/>
              </w:rPr>
            </w:pPr>
          </w:p>
        </w:tc>
        <w:tc>
          <w:tcPr>
            <w:tcW w:w="122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560" w:type="dxa"/>
            <w:vAlign w:val="bottom"/>
            <w:tcBorders>
              <w:bottom w:val="single" w:sz="8" w:color="2C2C2C"/>
            </w:tcBorders>
            <w:gridSpan w:val="2"/>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600" w:type="dxa"/>
            <w:vAlign w:val="bottom"/>
            <w:tcBorders>
              <w:bottom w:val="single" w:sz="8" w:color="2C2C2C"/>
            </w:tcBorders>
            <w:gridSpan w:val="2"/>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gridSpan w:val="2"/>
          </w:tcPr>
          <w:p>
            <w:pPr>
              <w:spacing w:after="0"/>
              <w:rPr>
                <w:sz w:val="4"/>
                <w:szCs w:val="4"/>
                <w:color w:val="auto"/>
              </w:rPr>
            </w:pPr>
          </w:p>
        </w:tc>
        <w:tc>
          <w:tcPr>
            <w:tcW w:w="1220" w:type="dxa"/>
            <w:vAlign w:val="bottom"/>
            <w:tcBorders>
              <w:bottom w:val="single" w:sz="8" w:color="2C2C2C"/>
            </w:tcBorders>
            <w:gridSpan w:val="2"/>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76"/>
        </w:trPr>
        <w:tc>
          <w:tcPr>
            <w:tcW w:w="20" w:type="dxa"/>
            <w:vAlign w:val="bottom"/>
            <w:tcBorders>
              <w:bottom w:val="single" w:sz="8" w:color="2C2C2C"/>
            </w:tcBorders>
          </w:tcPr>
          <w:p>
            <w:pPr>
              <w:spacing w:after="0"/>
              <w:rPr>
                <w:sz w:val="24"/>
                <w:szCs w:val="24"/>
                <w:color w:val="auto"/>
              </w:rPr>
            </w:pPr>
          </w:p>
        </w:tc>
        <w:tc>
          <w:tcPr>
            <w:tcW w:w="1560" w:type="dxa"/>
            <w:vAlign w:val="bottom"/>
            <w:tcBorders>
              <w:bottom w:val="single" w:sz="8" w:color="2C2C2C"/>
            </w:tcBorders>
            <w:gridSpan w:val="2"/>
          </w:tcPr>
          <w:p>
            <w:pPr>
              <w:ind w:left="60"/>
              <w:spacing w:after="0"/>
              <w:rPr>
                <w:sz w:val="20"/>
                <w:szCs w:val="20"/>
                <w:color w:val="auto"/>
              </w:rPr>
            </w:pPr>
            <w:r>
              <w:rPr>
                <w:rFonts w:ascii="Arial" w:cs="Arial" w:eastAsia="Arial" w:hAnsi="Arial"/>
                <w:sz w:val="18"/>
                <w:szCs w:val="18"/>
                <w:color w:val="0000FF"/>
              </w:rPr>
              <w:t>Common Stock</w:t>
            </w:r>
          </w:p>
        </w:tc>
        <w:tc>
          <w:tcPr>
            <w:tcW w:w="1140" w:type="dxa"/>
            <w:vAlign w:val="bottom"/>
            <w:tcBorders>
              <w:bottom w:val="single" w:sz="8" w:color="2C2C2C"/>
            </w:tcBorders>
          </w:tcPr>
          <w:p>
            <w:pPr>
              <w:spacing w:after="0"/>
              <w:rPr>
                <w:sz w:val="24"/>
                <w:szCs w:val="24"/>
                <w:color w:val="auto"/>
              </w:rPr>
            </w:pPr>
          </w:p>
        </w:tc>
        <w:tc>
          <w:tcPr>
            <w:tcW w:w="1600" w:type="dxa"/>
            <w:vAlign w:val="bottom"/>
            <w:tcBorders>
              <w:bottom w:val="single" w:sz="8" w:color="2C2C2C"/>
            </w:tcBorders>
            <w:gridSpan w:val="2"/>
          </w:tcPr>
          <w:p>
            <w:pPr>
              <w:ind w:left="660"/>
              <w:spacing w:after="0"/>
              <w:rPr>
                <w:sz w:val="20"/>
                <w:szCs w:val="20"/>
                <w:color w:val="auto"/>
              </w:rPr>
            </w:pPr>
            <w:r>
              <w:rPr>
                <w:rFonts w:ascii="Arial" w:cs="Arial" w:eastAsia="Arial" w:hAnsi="Arial"/>
                <w:sz w:val="18"/>
                <w:szCs w:val="18"/>
                <w:color w:val="0000FF"/>
              </w:rPr>
              <w:t>09/12/2019</w:t>
            </w:r>
          </w:p>
        </w:tc>
        <w:tc>
          <w:tcPr>
            <w:tcW w:w="44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ind w:left="120"/>
              <w:spacing w:after="0"/>
              <w:rPr>
                <w:sz w:val="20"/>
                <w:szCs w:val="20"/>
                <w:color w:val="auto"/>
              </w:rPr>
            </w:pPr>
            <w:r>
              <w:rPr>
                <w:rFonts w:ascii="Arial" w:cs="Arial" w:eastAsia="Arial" w:hAnsi="Arial"/>
                <w:sz w:val="27"/>
                <w:szCs w:val="27"/>
                <w:color w:val="0000FF"/>
                <w:vertAlign w:val="subscript"/>
              </w:rPr>
              <w:t>S</w:t>
            </w:r>
            <w:r>
              <w:rPr>
                <w:rFonts w:ascii="Arial" w:cs="Arial" w:eastAsia="Arial" w:hAnsi="Arial"/>
                <w:sz w:val="11"/>
                <w:szCs w:val="11"/>
                <w:color w:val="008000"/>
              </w:rPr>
              <w:t>(1)</w:t>
            </w:r>
          </w:p>
        </w:tc>
        <w:tc>
          <w:tcPr>
            <w:tcW w:w="760" w:type="dxa"/>
            <w:vAlign w:val="bottom"/>
            <w:tcBorders>
              <w:bottom w:val="single" w:sz="8" w:color="2C2C2C"/>
            </w:tcBorders>
          </w:tcPr>
          <w:p>
            <w:pPr>
              <w:ind w:left="220"/>
              <w:spacing w:after="0"/>
              <w:rPr>
                <w:sz w:val="20"/>
                <w:szCs w:val="20"/>
                <w:color w:val="auto"/>
              </w:rPr>
            </w:pPr>
            <w:r>
              <w:rPr>
                <w:rFonts w:ascii="Arial" w:cs="Arial" w:eastAsia="Arial" w:hAnsi="Arial"/>
                <w:sz w:val="18"/>
                <w:szCs w:val="18"/>
                <w:color w:val="0000FF"/>
              </w:rPr>
              <w:t>7,500</w:t>
            </w:r>
          </w:p>
        </w:tc>
        <w:tc>
          <w:tcPr>
            <w:tcW w:w="500" w:type="dxa"/>
            <w:vAlign w:val="bottom"/>
            <w:tcBorders>
              <w:bottom w:val="single" w:sz="8" w:color="2C2C2C"/>
            </w:tcBorders>
          </w:tcPr>
          <w:p>
            <w:pPr>
              <w:ind w:left="260"/>
              <w:spacing w:after="0"/>
              <w:rPr>
                <w:sz w:val="20"/>
                <w:szCs w:val="20"/>
                <w:color w:val="auto"/>
              </w:rPr>
            </w:pPr>
            <w:r>
              <w:rPr>
                <w:rFonts w:ascii="Arial" w:cs="Arial" w:eastAsia="Arial" w:hAnsi="Arial"/>
                <w:sz w:val="18"/>
                <w:szCs w:val="18"/>
                <w:color w:val="0000FF"/>
              </w:rPr>
              <w:t>D</w:t>
            </w:r>
          </w:p>
        </w:tc>
        <w:tc>
          <w:tcPr>
            <w:tcW w:w="920" w:type="dxa"/>
            <w:vAlign w:val="bottom"/>
            <w:tcBorders>
              <w:bottom w:val="single" w:sz="8" w:color="2C2C2C"/>
            </w:tcBorders>
            <w:gridSpan w:val="2"/>
          </w:tcPr>
          <w:p>
            <w:pPr>
              <w:ind w:left="140"/>
              <w:spacing w:after="0"/>
              <w:rPr>
                <w:sz w:val="20"/>
                <w:szCs w:val="20"/>
                <w:color w:val="auto"/>
              </w:rPr>
            </w:pPr>
            <w:r>
              <w:rPr>
                <w:rFonts w:ascii="Arial" w:cs="Arial" w:eastAsia="Arial" w:hAnsi="Arial"/>
                <w:sz w:val="18"/>
                <w:szCs w:val="18"/>
                <w:color w:val="auto"/>
                <w:w w:val="91"/>
              </w:rPr>
              <w:t>$</w:t>
            </w:r>
            <w:r>
              <w:rPr>
                <w:rFonts w:ascii="Arial" w:cs="Arial" w:eastAsia="Arial" w:hAnsi="Arial"/>
                <w:sz w:val="18"/>
                <w:szCs w:val="18"/>
                <w:color w:val="0000FF"/>
                <w:w w:val="91"/>
              </w:rPr>
              <w:t>23.737</w:t>
            </w:r>
            <w:r>
              <w:rPr>
                <w:rFonts w:ascii="Arial" w:cs="Arial" w:eastAsia="Arial" w:hAnsi="Arial"/>
                <w:sz w:val="22"/>
                <w:szCs w:val="22"/>
                <w:color w:val="008000"/>
                <w:w w:val="91"/>
                <w:vertAlign w:val="superscript"/>
              </w:rPr>
              <w:t>(2)</w:t>
            </w:r>
          </w:p>
        </w:tc>
        <w:tc>
          <w:tcPr>
            <w:tcW w:w="1220" w:type="dxa"/>
            <w:vAlign w:val="bottom"/>
            <w:tcBorders>
              <w:bottom w:val="single" w:sz="8" w:color="2C2C2C"/>
            </w:tcBorders>
            <w:gridSpan w:val="2"/>
          </w:tcPr>
          <w:p>
            <w:pPr>
              <w:ind w:left="300"/>
              <w:spacing w:after="0"/>
              <w:rPr>
                <w:sz w:val="20"/>
                <w:szCs w:val="20"/>
                <w:color w:val="auto"/>
              </w:rPr>
            </w:pPr>
            <w:r>
              <w:rPr>
                <w:rFonts w:ascii="Arial" w:cs="Arial" w:eastAsia="Arial" w:hAnsi="Arial"/>
                <w:sz w:val="18"/>
                <w:szCs w:val="18"/>
                <w:color w:val="0000FF"/>
              </w:rPr>
              <w:t>131,390</w:t>
            </w:r>
          </w:p>
        </w:tc>
        <w:tc>
          <w:tcPr>
            <w:tcW w:w="920" w:type="dxa"/>
            <w:vAlign w:val="bottom"/>
            <w:tcBorders>
              <w:bottom w:val="single" w:sz="8" w:color="2C2C2C"/>
            </w:tcBorders>
          </w:tcPr>
          <w:p>
            <w:pPr>
              <w:ind w:left="360"/>
              <w:spacing w:after="0"/>
              <w:rPr>
                <w:sz w:val="20"/>
                <w:szCs w:val="20"/>
                <w:color w:val="auto"/>
              </w:rPr>
            </w:pPr>
            <w:r>
              <w:rPr>
                <w:rFonts w:ascii="Arial" w:cs="Arial" w:eastAsia="Arial" w:hAnsi="Arial"/>
                <w:sz w:val="18"/>
                <w:szCs w:val="18"/>
                <w:color w:val="0000FF"/>
              </w:rPr>
              <w:t>D</w:t>
            </w:r>
          </w:p>
        </w:tc>
        <w:tc>
          <w:tcPr>
            <w:tcW w:w="78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820" w:type="dxa"/>
            <w:vAlign w:val="bottom"/>
            <w:tcBorders>
              <w:top w:val="single" w:sz="8" w:color="2C2C2C"/>
            </w:tcBorders>
          </w:tcPr>
          <w:p>
            <w:pPr>
              <w:spacing w:after="0"/>
              <w:rPr>
                <w:sz w:val="19"/>
                <w:szCs w:val="19"/>
                <w:color w:val="auto"/>
              </w:rPr>
            </w:pPr>
          </w:p>
        </w:tc>
        <w:tc>
          <w:tcPr>
            <w:tcW w:w="7340" w:type="dxa"/>
            <w:vAlign w:val="bottom"/>
            <w:tcBorders>
              <w:top w:val="single" w:sz="8" w:color="2C2C2C"/>
            </w:tcBorders>
            <w:gridSpan w:val="11"/>
          </w:tcPr>
          <w:p>
            <w:pPr>
              <w:ind w:left="980"/>
              <w:spacing w:after="0"/>
              <w:rPr>
                <w:sz w:val="20"/>
                <w:szCs w:val="20"/>
                <w:color w:val="auto"/>
              </w:rPr>
            </w:pPr>
            <w:r>
              <w:rPr>
                <w:rFonts w:ascii="Arial" w:cs="Arial" w:eastAsia="Arial" w:hAnsi="Arial"/>
                <w:sz w:val="18"/>
                <w:szCs w:val="18"/>
                <w:b w:val="1"/>
                <w:bCs w:val="1"/>
                <w:color w:val="auto"/>
                <w:w w:val="97"/>
              </w:rPr>
              <w:t>Table II - Derivative Securities Acquired, Disposed of, or Beneficially Owned</w:t>
            </w:r>
          </w:p>
        </w:tc>
        <w:tc>
          <w:tcPr>
            <w:tcW w:w="780" w:type="dxa"/>
            <w:vAlign w:val="bottom"/>
            <w:tcBorders>
              <w:top w:val="single" w:sz="8" w:color="2C2C2C"/>
            </w:tcBorders>
          </w:tcPr>
          <w:p>
            <w:pPr>
              <w:spacing w:after="0"/>
              <w:rPr>
                <w:sz w:val="19"/>
                <w:szCs w:val="19"/>
                <w:color w:val="auto"/>
              </w:rPr>
            </w:pPr>
          </w:p>
        </w:tc>
        <w:tc>
          <w:tcPr>
            <w:tcW w:w="920" w:type="dxa"/>
            <w:vAlign w:val="bottom"/>
            <w:tcBorders>
              <w:top w:val="single" w:sz="8" w:color="2C2C2C"/>
            </w:tcBorders>
          </w:tcPr>
          <w:p>
            <w:pPr>
              <w:spacing w:after="0"/>
              <w:rPr>
                <w:sz w:val="19"/>
                <w:szCs w:val="19"/>
                <w:color w:val="auto"/>
              </w:rPr>
            </w:pPr>
          </w:p>
        </w:tc>
        <w:tc>
          <w:tcPr>
            <w:tcW w:w="7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5440" w:type="dxa"/>
            <w:vAlign w:val="bottom"/>
            <w:gridSpan w:val="8"/>
          </w:tcPr>
          <w:p>
            <w:pPr>
              <w:ind w:left="580"/>
              <w:spacing w:after="0"/>
              <w:rPr>
                <w:sz w:val="20"/>
                <w:szCs w:val="20"/>
                <w:color w:val="auto"/>
              </w:rPr>
            </w:pPr>
            <w:r>
              <w:rPr>
                <w:rFonts w:ascii="Arial" w:cs="Arial" w:eastAsia="Arial" w:hAnsi="Arial"/>
                <w:sz w:val="18"/>
                <w:szCs w:val="18"/>
                <w:b w:val="1"/>
                <w:bCs w:val="1"/>
                <w:color w:val="auto"/>
                <w:w w:val="97"/>
              </w:rPr>
              <w:t>(e.g., puts, calls, warrants, options, convertible securities)</w:t>
            </w:r>
          </w:p>
        </w:tc>
        <w:tc>
          <w:tcPr>
            <w:tcW w:w="32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1560" w:type="dxa"/>
            <w:vAlign w:val="bottom"/>
            <w:tcBorders>
              <w:bottom w:val="single" w:sz="8" w:color="2C2C2C"/>
            </w:tcBorders>
            <w:gridSpan w:val="2"/>
          </w:tcPr>
          <w:p>
            <w:pPr>
              <w:spacing w:after="0"/>
              <w:rPr>
                <w:sz w:val="4"/>
                <w:szCs w:val="4"/>
                <w:color w:val="auto"/>
              </w:rPr>
            </w:pPr>
          </w:p>
        </w:tc>
        <w:tc>
          <w:tcPr>
            <w:tcW w:w="1100" w:type="dxa"/>
            <w:vAlign w:val="bottom"/>
            <w:tcBorders>
              <w:bottom w:val="single" w:sz="8" w:color="2C2C2C"/>
            </w:tcBorders>
            <w:gridSpan w:val="2"/>
          </w:tcPr>
          <w:p>
            <w:pPr>
              <w:spacing w:after="0"/>
              <w:rPr>
                <w:sz w:val="4"/>
                <w:szCs w:val="4"/>
                <w:color w:val="auto"/>
              </w:rPr>
            </w:pPr>
          </w:p>
        </w:tc>
        <w:tc>
          <w:tcPr>
            <w:tcW w:w="760" w:type="dxa"/>
            <w:vAlign w:val="bottom"/>
            <w:tcBorders>
              <w:bottom w:val="single" w:sz="8" w:color="2C2C2C"/>
            </w:tcBorders>
            <w:gridSpan w:val="2"/>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4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140" w:type="dxa"/>
            <w:vAlign w:val="bottom"/>
          </w:tcPr>
          <w:p>
            <w:pPr>
              <w:ind w:left="80"/>
              <w:spacing w:after="0"/>
              <w:rPr>
                <w:sz w:val="20"/>
                <w:szCs w:val="20"/>
                <w:color w:val="auto"/>
              </w:rPr>
            </w:pPr>
            <w:r>
              <w:rPr>
                <w:rFonts w:ascii="Arial" w:cs="Arial" w:eastAsia="Arial" w:hAnsi="Arial"/>
                <w:sz w:val="12"/>
                <w:szCs w:val="12"/>
                <w:b w:val="1"/>
                <w:bCs w:val="1"/>
                <w:color w:val="auto"/>
              </w:rPr>
              <w:t>3. Transaction</w:t>
            </w:r>
          </w:p>
        </w:tc>
        <w:tc>
          <w:tcPr>
            <w:tcW w:w="1140" w:type="dxa"/>
            <w:vAlign w:val="bottom"/>
          </w:tcPr>
          <w:p>
            <w:pPr>
              <w:ind w:left="80"/>
              <w:spacing w:after="0"/>
              <w:rPr>
                <w:sz w:val="20"/>
                <w:szCs w:val="20"/>
                <w:color w:val="auto"/>
              </w:rPr>
            </w:pPr>
            <w:r>
              <w:rPr>
                <w:rFonts w:ascii="Arial" w:cs="Arial" w:eastAsia="Arial" w:hAnsi="Arial"/>
                <w:sz w:val="12"/>
                <w:szCs w:val="12"/>
                <w:b w:val="1"/>
                <w:bCs w:val="1"/>
                <w:color w:val="auto"/>
              </w:rPr>
              <w:t>3A. Deemed</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40" w:type="dxa"/>
            <w:vAlign w:val="bottom"/>
          </w:tcPr>
          <w:p>
            <w:pPr>
              <w:spacing w:after="0"/>
              <w:rPr>
                <w:sz w:val="15"/>
                <w:szCs w:val="15"/>
                <w:color w:val="auto"/>
              </w:rPr>
            </w:pPr>
          </w:p>
        </w:tc>
        <w:tc>
          <w:tcPr>
            <w:tcW w:w="74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60" w:type="dxa"/>
            <w:vAlign w:val="bottom"/>
            <w:gridSpan w:val="2"/>
          </w:tcPr>
          <w:p>
            <w:pPr>
              <w:ind w:left="60"/>
              <w:spacing w:after="0"/>
              <w:rPr>
                <w:sz w:val="20"/>
                <w:szCs w:val="20"/>
                <w:color w:val="auto"/>
              </w:rPr>
            </w:pPr>
            <w:r>
              <w:rPr>
                <w:rFonts w:ascii="Arial" w:cs="Arial" w:eastAsia="Arial" w:hAnsi="Arial"/>
                <w:sz w:val="12"/>
                <w:szCs w:val="12"/>
                <w:b w:val="1"/>
                <w:bCs w:val="1"/>
                <w:color w:val="auto"/>
              </w:rPr>
              <w:t>6. Date Exercisable and</w:t>
            </w:r>
          </w:p>
        </w:tc>
        <w:tc>
          <w:tcPr>
            <w:tcW w:w="1100" w:type="dxa"/>
            <w:vAlign w:val="bottom"/>
            <w:gridSpan w:val="2"/>
          </w:tcPr>
          <w:p>
            <w:pPr>
              <w:ind w:left="60"/>
              <w:spacing w:after="0"/>
              <w:rPr>
                <w:sz w:val="20"/>
                <w:szCs w:val="20"/>
                <w:color w:val="auto"/>
              </w:rPr>
            </w:pPr>
            <w:r>
              <w:rPr>
                <w:rFonts w:ascii="Arial" w:cs="Arial" w:eastAsia="Arial" w:hAnsi="Arial"/>
                <w:sz w:val="12"/>
                <w:szCs w:val="12"/>
                <w:b w:val="1"/>
                <w:bCs w:val="1"/>
                <w:color w:val="auto"/>
              </w:rPr>
              <w:t>7. Title and</w:t>
            </w:r>
          </w:p>
        </w:tc>
        <w:tc>
          <w:tcPr>
            <w:tcW w:w="760" w:type="dxa"/>
            <w:vAlign w:val="bottom"/>
            <w:gridSpan w:val="2"/>
          </w:tcPr>
          <w:p>
            <w:pPr>
              <w:ind w:left="60"/>
              <w:spacing w:after="0"/>
              <w:rPr>
                <w:sz w:val="20"/>
                <w:szCs w:val="20"/>
                <w:color w:val="auto"/>
              </w:rPr>
            </w:pPr>
            <w:r>
              <w:rPr>
                <w:rFonts w:ascii="Arial" w:cs="Arial" w:eastAsia="Arial" w:hAnsi="Arial"/>
                <w:sz w:val="12"/>
                <w:szCs w:val="12"/>
                <w:b w:val="1"/>
                <w:bCs w:val="1"/>
                <w:color w:val="auto"/>
              </w:rPr>
              <w:t>8. Price of</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9. Number of</w:t>
            </w:r>
          </w:p>
        </w:tc>
        <w:tc>
          <w:tcPr>
            <w:tcW w:w="920" w:type="dxa"/>
            <w:vAlign w:val="bottom"/>
          </w:tcPr>
          <w:p>
            <w:pPr>
              <w:ind w:left="220"/>
              <w:spacing w:after="0"/>
              <w:rPr>
                <w:sz w:val="20"/>
                <w:szCs w:val="20"/>
                <w:color w:val="auto"/>
              </w:rPr>
            </w:pPr>
            <w:r>
              <w:rPr>
                <w:rFonts w:ascii="Arial" w:cs="Arial" w:eastAsia="Arial" w:hAnsi="Arial"/>
                <w:sz w:val="12"/>
                <w:szCs w:val="12"/>
                <w:b w:val="1"/>
                <w:bCs w:val="1"/>
                <w:color w:val="auto"/>
              </w:rPr>
              <w:t>10.</w:t>
            </w:r>
          </w:p>
        </w:tc>
        <w:tc>
          <w:tcPr>
            <w:tcW w:w="800" w:type="dxa"/>
            <w:vAlign w:val="bottom"/>
            <w:gridSpan w:val="2"/>
          </w:tcPr>
          <w:p>
            <w:pPr>
              <w:ind w:left="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Date</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Execution Date,</w:t>
            </w:r>
          </w:p>
        </w:tc>
        <w:tc>
          <w:tcPr>
            <w:tcW w:w="9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Transaction</w:t>
            </w:r>
          </w:p>
        </w:tc>
        <w:tc>
          <w:tcPr>
            <w:tcW w:w="74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of</w:t>
            </w:r>
          </w:p>
        </w:tc>
        <w:tc>
          <w:tcPr>
            <w:tcW w:w="15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Expiration Date</w:t>
            </w:r>
          </w:p>
        </w:tc>
        <w:tc>
          <w:tcPr>
            <w:tcW w:w="11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Amount of</w:t>
            </w: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Ownership</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(Month/Day/Year)</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if any</w:t>
            </w:r>
          </w:p>
        </w:tc>
        <w:tc>
          <w:tcPr>
            <w:tcW w:w="9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74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Derivative</w:t>
            </w:r>
          </w:p>
        </w:tc>
        <w:tc>
          <w:tcPr>
            <w:tcW w:w="15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11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Securities</w:t>
            </w: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Form:</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1140" w:type="dxa"/>
            <w:vAlign w:val="bottom"/>
          </w:tcPr>
          <w:p>
            <w:pPr>
              <w:spacing w:after="0"/>
              <w:rPr>
                <w:sz w:val="11"/>
                <w:szCs w:val="11"/>
                <w:color w:val="auto"/>
              </w:rPr>
            </w:pP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(Month/Day/Year)</w:t>
            </w:r>
          </w:p>
        </w:tc>
        <w:tc>
          <w:tcPr>
            <w:tcW w:w="4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440" w:type="dxa"/>
            <w:vAlign w:val="bottom"/>
          </w:tcPr>
          <w:p>
            <w:pPr>
              <w:spacing w:after="0"/>
              <w:rPr>
                <w:sz w:val="11"/>
                <w:szCs w:val="11"/>
                <w:color w:val="auto"/>
              </w:rPr>
            </w:pPr>
          </w:p>
        </w:tc>
        <w:tc>
          <w:tcPr>
            <w:tcW w:w="74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Securities</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1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Underlying</w:t>
            </w: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5)</w:t>
            </w: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Direct (D)</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4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Acquired</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1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or Indirect</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4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(A) or</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1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 (Instr. 3</w:t>
            </w: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(I) (Instr. 4)</w:t>
            </w: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4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Disposed</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and 4)</w:t>
            </w:r>
          </w:p>
        </w:tc>
        <w:tc>
          <w:tcPr>
            <w:tcW w:w="6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4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of (D)</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70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Transaction(s)</w:t>
            </w: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4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(Instr. 3, 4</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4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80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740" w:type="dxa"/>
            <w:vAlign w:val="bottom"/>
          </w:tcPr>
          <w:p>
            <w:pPr>
              <w:spacing w:after="0"/>
              <w:rPr>
                <w:sz w:val="4"/>
                <w:szCs w:val="4"/>
                <w:color w:val="auto"/>
              </w:rPr>
            </w:pPr>
          </w:p>
        </w:tc>
        <w:tc>
          <w:tcPr>
            <w:tcW w:w="820" w:type="dxa"/>
            <w:vAlign w:val="bottom"/>
          </w:tcPr>
          <w:p>
            <w:pPr>
              <w:spacing w:after="0"/>
              <w:rPr>
                <w:sz w:val="4"/>
                <w:szCs w:val="4"/>
                <w:color w:val="auto"/>
              </w:rPr>
            </w:pPr>
          </w:p>
        </w:tc>
        <w:tc>
          <w:tcPr>
            <w:tcW w:w="11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320" w:type="dxa"/>
            <w:vAlign w:val="bottom"/>
          </w:tcPr>
          <w:p>
            <w:pPr>
              <w:spacing w:after="0"/>
              <w:rPr>
                <w:sz w:val="4"/>
                <w:szCs w:val="4"/>
                <w:color w:val="auto"/>
              </w:rPr>
            </w:pPr>
          </w:p>
        </w:tc>
        <w:tc>
          <w:tcPr>
            <w:tcW w:w="440" w:type="dxa"/>
            <w:vAlign w:val="bottom"/>
          </w:tcPr>
          <w:p>
            <w:pPr>
              <w:spacing w:after="0"/>
              <w:rPr>
                <w:sz w:val="4"/>
                <w:szCs w:val="4"/>
                <w:color w:val="auto"/>
              </w:rPr>
            </w:pPr>
          </w:p>
        </w:tc>
        <w:tc>
          <w:tcPr>
            <w:tcW w:w="780" w:type="dxa"/>
            <w:vAlign w:val="bottom"/>
          </w:tcPr>
          <w:p>
            <w:pPr>
              <w:spacing w:after="0"/>
              <w:rPr>
                <w:sz w:val="4"/>
                <w:szCs w:val="4"/>
                <w:color w:val="auto"/>
              </w:rPr>
            </w:pPr>
          </w:p>
        </w:tc>
        <w:tc>
          <w:tcPr>
            <w:tcW w:w="920" w:type="dxa"/>
            <w:vAlign w:val="bottom"/>
          </w:tcPr>
          <w:p>
            <w:pPr>
              <w:spacing w:after="0"/>
              <w:rPr>
                <w:sz w:val="4"/>
                <w:szCs w:val="4"/>
                <w:color w:val="auto"/>
              </w:rPr>
            </w:pPr>
          </w:p>
        </w:tc>
        <w:tc>
          <w:tcPr>
            <w:tcW w:w="7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600" w:type="dxa"/>
            <w:vAlign w:val="bottom"/>
          </w:tcPr>
          <w:p>
            <w:pPr>
              <w:ind w:left="20"/>
              <w:spacing w:after="0"/>
              <w:rPr>
                <w:sz w:val="20"/>
                <w:szCs w:val="20"/>
                <w:color w:val="auto"/>
              </w:rPr>
            </w:pPr>
            <w:r>
              <w:rPr>
                <w:rFonts w:ascii="Arial" w:cs="Arial" w:eastAsia="Arial" w:hAnsi="Arial"/>
                <w:sz w:val="12"/>
                <w:szCs w:val="12"/>
                <w:b w:val="1"/>
                <w:bCs w:val="1"/>
                <w:color w:val="auto"/>
              </w:rPr>
              <w:t>Amount</w:t>
            </w:r>
          </w:p>
        </w:tc>
        <w:tc>
          <w:tcPr>
            <w:tcW w:w="3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0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or</w:t>
            </w: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0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Number</w:t>
            </w: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Date</w:t>
            </w:r>
          </w:p>
        </w:tc>
        <w:tc>
          <w:tcPr>
            <w:tcW w:w="7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Expiration</w:t>
            </w:r>
          </w:p>
        </w:tc>
        <w:tc>
          <w:tcPr>
            <w:tcW w:w="500" w:type="dxa"/>
            <w:vAlign w:val="bottom"/>
          </w:tcPr>
          <w:p>
            <w:pPr>
              <w:spacing w:after="0"/>
              <w:rPr>
                <w:sz w:val="11"/>
                <w:szCs w:val="11"/>
                <w:color w:val="auto"/>
              </w:rPr>
            </w:pPr>
          </w:p>
        </w:tc>
        <w:tc>
          <w:tcPr>
            <w:tcW w:w="60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of</w:t>
            </w: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V</w:t>
            </w:r>
          </w:p>
        </w:tc>
        <w:tc>
          <w:tcPr>
            <w:tcW w:w="74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Exercisable</w:t>
            </w:r>
          </w:p>
        </w:tc>
        <w:tc>
          <w:tcPr>
            <w:tcW w:w="760" w:type="dxa"/>
            <w:vAlign w:val="bottom"/>
          </w:tcPr>
          <w:p>
            <w:pPr>
              <w:ind w:left="80"/>
              <w:spacing w:after="0"/>
              <w:rPr>
                <w:sz w:val="20"/>
                <w:szCs w:val="20"/>
                <w:color w:val="auto"/>
              </w:rPr>
            </w:pPr>
            <w:r>
              <w:rPr>
                <w:rFonts w:ascii="Arial" w:cs="Arial" w:eastAsia="Arial" w:hAnsi="Arial"/>
                <w:sz w:val="12"/>
                <w:szCs w:val="12"/>
                <w:b w:val="1"/>
                <w:bCs w:val="1"/>
                <w:color w:val="auto"/>
              </w:rPr>
              <w:t>Date</w:t>
            </w:r>
          </w:p>
        </w:tc>
        <w:tc>
          <w:tcPr>
            <w:tcW w:w="50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00" w:type="dxa"/>
            <w:vAlign w:val="bottom"/>
          </w:tcPr>
          <w:p>
            <w:pPr>
              <w:ind w:left="20"/>
              <w:spacing w:after="0"/>
              <w:rPr>
                <w:sz w:val="20"/>
                <w:szCs w:val="20"/>
                <w:color w:val="auto"/>
              </w:rPr>
            </w:pPr>
            <w:r>
              <w:rPr>
                <w:rFonts w:ascii="Arial" w:cs="Arial" w:eastAsia="Arial" w:hAnsi="Arial"/>
                <w:sz w:val="12"/>
                <w:szCs w:val="12"/>
                <w:b w:val="1"/>
                <w:bCs w:val="1"/>
                <w:color w:val="auto"/>
              </w:rPr>
              <w:t>Shares</w:t>
            </w:r>
          </w:p>
        </w:tc>
        <w:tc>
          <w:tcPr>
            <w:tcW w:w="3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96" w:lineRule="exact"/>
        <w:rPr>
          <w:sz w:val="24"/>
          <w:szCs w:val="24"/>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4"/>
          <w:szCs w:val="24"/>
          <w:color w:val="auto"/>
        </w:rPr>
      </w:pPr>
    </w:p>
    <w:p>
      <w:pPr>
        <w:ind w:left="180" w:hanging="131"/>
        <w:spacing w:after="0"/>
        <w:tabs>
          <w:tab w:leader="none" w:pos="180" w:val="left"/>
        </w:tabs>
        <w:numPr>
          <w:ilvl w:val="0"/>
          <w:numId w:val="2"/>
        </w:numPr>
        <w:rPr>
          <w:rFonts w:ascii="Arial" w:cs="Arial" w:eastAsia="Arial" w:hAnsi="Arial"/>
          <w:sz w:val="14"/>
          <w:szCs w:val="14"/>
          <w:color w:val="008000"/>
        </w:rPr>
      </w:pPr>
      <w:r>
        <w:rPr>
          <w:rFonts w:ascii="Arial" w:cs="Arial" w:eastAsia="Arial" w:hAnsi="Arial"/>
          <w:sz w:val="14"/>
          <w:szCs w:val="14"/>
          <w:color w:val="008000"/>
        </w:rPr>
        <w:t>The transactions reported in this Form 4 were effected pursuant to a Rule 10b5-1 trading plan adopted by the reporting person on March 6, 2019.</w:t>
      </w:r>
    </w:p>
    <w:p>
      <w:pPr>
        <w:spacing w:after="0" w:line="41" w:lineRule="exact"/>
        <w:rPr>
          <w:rFonts w:ascii="Arial" w:cs="Arial" w:eastAsia="Arial" w:hAnsi="Arial"/>
          <w:sz w:val="14"/>
          <w:szCs w:val="14"/>
          <w:color w:val="008000"/>
        </w:rPr>
      </w:pPr>
    </w:p>
    <w:p>
      <w:pPr>
        <w:ind w:left="40" w:right="140" w:firstLine="9"/>
        <w:spacing w:after="0" w:line="233" w:lineRule="auto"/>
        <w:tabs>
          <w:tab w:leader="none" w:pos="175" w:val="left"/>
        </w:tabs>
        <w:numPr>
          <w:ilvl w:val="0"/>
          <w:numId w:val="2"/>
        </w:numPr>
        <w:rPr>
          <w:rFonts w:ascii="Arial" w:cs="Arial" w:eastAsia="Arial" w:hAnsi="Arial"/>
          <w:sz w:val="14"/>
          <w:szCs w:val="14"/>
          <w:color w:val="008000"/>
        </w:rPr>
      </w:pPr>
      <w:r>
        <w:rPr>
          <w:rFonts w:ascii="Arial" w:cs="Arial" w:eastAsia="Arial" w:hAnsi="Arial"/>
          <w:sz w:val="14"/>
          <w:szCs w:val="14"/>
          <w:color w:val="008000"/>
        </w:rPr>
        <w:t>The price reported in Column 4 is a weighted average price. These shares were sold in multiple transactions at prices ranging from $23.28 to $24.07, inclusive. The reporting person undertakes to provide to Lantheus Holdings, Inc., ("LNTH") any security holder of LNTH or the staff of the Securities and Exchange Commission ("SEC"), upon request, full information regarding the number of shares sold at each separate price within the ranges set forth in this footnote (2) to this Form 4.</w:t>
      </w:r>
    </w:p>
    <w:p>
      <w:pPr>
        <w:spacing w:after="0" w:line="23" w:lineRule="exact"/>
        <w:rPr>
          <w:sz w:val="24"/>
          <w:szCs w:val="24"/>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118" w:lineRule="exact"/>
        <w:rPr>
          <w:sz w:val="24"/>
          <w:szCs w:val="24"/>
          <w:color w:val="auto"/>
        </w:rPr>
      </w:pPr>
    </w:p>
    <w:tbl>
      <w:tblPr>
        <w:tblLayout w:type="fixed"/>
        <w:tblInd w:w="6860" w:type="dxa"/>
        <w:tblCellMar>
          <w:top w:w="0" w:type="dxa"/>
          <w:left w:w="0" w:type="dxa"/>
          <w:bottom w:w="0" w:type="dxa"/>
          <w:right w:w="0" w:type="dxa"/>
        </w:tblCellMar>
      </w:tblPr>
      <w:tr>
        <w:trPr>
          <w:trHeight w:val="207"/>
        </w:trPr>
        <w:tc>
          <w:tcPr>
            <w:tcW w:w="1420" w:type="dxa"/>
            <w:vAlign w:val="bottom"/>
          </w:tcPr>
          <w:p>
            <w:pPr>
              <w:spacing w:after="0"/>
              <w:rPr>
                <w:sz w:val="20"/>
                <w:szCs w:val="20"/>
                <w:color w:val="auto"/>
              </w:rPr>
            </w:pPr>
            <w:r>
              <w:rPr>
                <w:rFonts w:ascii="Arial" w:cs="Arial" w:eastAsia="Arial" w:hAnsi="Arial"/>
                <w:sz w:val="18"/>
                <w:szCs w:val="18"/>
                <w:color w:val="0000FF"/>
                <w:w w:val="90"/>
              </w:rPr>
              <w:t>/s/ Michael P. Duffy</w:t>
            </w:r>
          </w:p>
        </w:tc>
        <w:tc>
          <w:tcPr>
            <w:tcW w:w="700" w:type="dxa"/>
            <w:vAlign w:val="bottom"/>
          </w:tcPr>
          <w:p>
            <w:pPr>
              <w:spacing w:after="0"/>
              <w:rPr>
                <w:sz w:val="18"/>
                <w:szCs w:val="18"/>
                <w:color w:val="auto"/>
              </w:rPr>
            </w:pPr>
          </w:p>
        </w:tc>
        <w:tc>
          <w:tcPr>
            <w:tcW w:w="980" w:type="dxa"/>
            <w:vAlign w:val="bottom"/>
            <w:gridSpan w:val="2"/>
          </w:tcPr>
          <w:p>
            <w:pPr>
              <w:ind w:left="180"/>
              <w:spacing w:after="0"/>
              <w:rPr>
                <w:sz w:val="20"/>
                <w:szCs w:val="20"/>
                <w:color w:val="auto"/>
              </w:rPr>
            </w:pPr>
            <w:r>
              <w:rPr>
                <w:rFonts w:ascii="Arial" w:cs="Arial" w:eastAsia="Arial" w:hAnsi="Arial"/>
                <w:sz w:val="18"/>
                <w:szCs w:val="18"/>
                <w:color w:val="0000FF"/>
                <w:w w:val="86"/>
              </w:rPr>
              <w:t>09/16/2019</w:t>
            </w:r>
          </w:p>
        </w:tc>
      </w:tr>
      <w:tr>
        <w:trPr>
          <w:trHeight w:val="20"/>
        </w:trPr>
        <w:tc>
          <w:tcPr>
            <w:tcW w:w="1420" w:type="dxa"/>
            <w:vAlign w:val="bottom"/>
            <w:shd w:val="clear" w:color="auto" w:fill="000000"/>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r>
      <w:tr>
        <w:trPr>
          <w:trHeight w:val="236"/>
        </w:trPr>
        <w:tc>
          <w:tcPr>
            <w:tcW w:w="2120" w:type="dxa"/>
            <w:vAlign w:val="bottom"/>
            <w:gridSpan w:val="2"/>
          </w:tcPr>
          <w:p>
            <w:pPr>
              <w:spacing w:after="0"/>
              <w:rPr>
                <w:sz w:val="20"/>
                <w:szCs w:val="20"/>
                <w:color w:val="auto"/>
              </w:rPr>
            </w:pPr>
            <w:r>
              <w:rPr>
                <w:rFonts w:ascii="Arial" w:cs="Arial" w:eastAsia="Arial" w:hAnsi="Arial"/>
                <w:sz w:val="14"/>
                <w:szCs w:val="14"/>
                <w:color w:val="auto"/>
              </w:rPr>
              <w:t>** Signature of Reporting Person</w:t>
            </w:r>
          </w:p>
        </w:tc>
        <w:tc>
          <w:tcPr>
            <w:tcW w:w="980" w:type="dxa"/>
            <w:vAlign w:val="bottom"/>
            <w:gridSpan w:val="2"/>
          </w:tcPr>
          <w:p>
            <w:pPr>
              <w:ind w:left="180"/>
              <w:spacing w:after="0"/>
              <w:rPr>
                <w:sz w:val="20"/>
                <w:szCs w:val="20"/>
                <w:color w:val="auto"/>
              </w:rPr>
            </w:pPr>
            <w:r>
              <w:rPr>
                <w:rFonts w:ascii="Arial" w:cs="Arial" w:eastAsia="Arial" w:hAnsi="Arial"/>
                <w:sz w:val="14"/>
                <w:szCs w:val="14"/>
                <w:color w:val="auto"/>
              </w:rPr>
              <w:t>Date</w:t>
            </w:r>
          </w:p>
        </w:tc>
      </w:tr>
    </w:tbl>
    <w:p>
      <w:pPr>
        <w:spacing w:after="0" w:line="40" w:lineRule="exact"/>
        <w:rPr>
          <w:sz w:val="24"/>
          <w:szCs w:val="24"/>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4"/>
          <w:szCs w:val="24"/>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4"/>
          <w:szCs w:val="24"/>
          <w:color w:val="auto"/>
        </w:rPr>
      </w:pPr>
    </w:p>
    <w:p>
      <w:pPr>
        <w:jc w:val="both"/>
        <w:ind w:left="40" w:right="3580" w:firstLine="9"/>
        <w:spacing w:after="0" w:line="350" w:lineRule="auto"/>
        <w:tabs>
          <w:tab w:leader="none" w:pos="183"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420"/>
      </w:cols>
      <w:pgMar w:left="240" w:top="226" w:right="2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237200" TargetMode="External"/><Relationship Id="rId13" Type="http://schemas.openxmlformats.org/officeDocument/2006/relationships/hyperlink" Target="http://www.sec.gov/cgi-bin/browse-edgar?action=getcompany&amp;CIK=0001521036"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2019-12-23T16:08:14Z</dcterms:created>
  <dcterms:modified xsi:type="dcterms:W3CDTF">2019-12-23T16:08:14Z</dcterms:modified>
</cp:coreProperties>
</file>