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272020" cy="4947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947920"/>
                    </a:xfrm>
                    <a:prstGeom prst="rect">
                      <a:avLst/>
                    </a:prstGeom>
                    <a:noFill/>
                  </pic:spPr>
                </pic:pic>
              </a:graphicData>
            </a:graphic>
          </wp:anchor>
        </w:drawing>
      </w:r>
    </w:p>
    <w:p>
      <w:pPr>
        <w:spacing w:after="0" w:line="109" w:lineRule="exact"/>
        <w:rPr>
          <w:sz w:val="24"/>
          <w:szCs w:val="24"/>
          <w:color w:val="auto"/>
        </w:rPr>
      </w:pPr>
    </w:p>
    <w:p>
      <w:pPr>
        <w:sectPr>
          <w:pgSz w:w="11900" w:h="16838" w:orient="portrait"/>
          <w:cols w:equalWidth="0" w:num="2">
            <w:col w:w="2380" w:space="240"/>
            <w:col w:w="8800"/>
          </w:cols>
          <w:pgMar w:left="240" w:top="220"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2"/>
          <w:szCs w:val="22"/>
          <w:u w:val="single" w:color="auto"/>
          <w:color w:val="0000EE"/>
        </w:rPr>
      </w:pPr>
      <w:hyperlink r:id="rId12">
        <w:r>
          <w:rPr>
            <w:rFonts w:ascii="Times New Roman" w:cs="Times New Roman" w:eastAsia="Times New Roman" w:hAnsi="Times New Roman"/>
            <w:sz w:val="22"/>
            <w:szCs w:val="22"/>
            <w:u w:val="single" w:color="auto"/>
            <w:color w:val="0000EE"/>
          </w:rPr>
          <w:t>Heino Mary Anne</w:t>
        </w:r>
      </w:hyperlink>
    </w:p>
    <w:p>
      <w:pPr>
        <w:spacing w:after="0" w:line="301"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color w:val="0000FF"/>
        </w:rPr>
        <w:t>C/O LANTHEUS HOLDINGS, INC.</w:t>
      </w:r>
    </w:p>
    <w:p>
      <w:pPr>
        <w:spacing w:after="0" w:line="63"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2"/>
          <w:szCs w:val="22"/>
          <w:color w:val="0000EE"/>
        </w:rPr>
      </w:pPr>
      <w:hyperlink r:id="rId13">
        <w:r>
          <w:rPr>
            <w:rFonts w:ascii="Times New Roman" w:cs="Times New Roman" w:eastAsia="Times New Roman" w:hAnsi="Times New Roman"/>
            <w:sz w:val="22"/>
            <w:szCs w:val="22"/>
            <w:u w:val="single" w:color="auto"/>
            <w:color w:val="0000EE"/>
          </w:rPr>
          <w:t>Lantheus Holdings, Inc.</w:t>
        </w:r>
        <w:r>
          <w:rPr>
            <w:rFonts w:ascii="Times New Roman" w:cs="Times New Roman" w:eastAsia="Times New Roman" w:hAnsi="Times New Roman"/>
            <w:sz w:val="22"/>
            <w:szCs w:val="22"/>
            <w:color w:val="0000EE"/>
          </w:rPr>
          <w:t xml:space="preserve"> </w:t>
        </w:r>
      </w:hyperlink>
      <w:r>
        <w:rPr>
          <w:rFonts w:ascii="Times New Roman" w:cs="Times New Roman" w:eastAsia="Times New Roman" w:hAnsi="Times New Roman"/>
          <w:sz w:val="22"/>
          <w:szCs w:val="22"/>
          <w:color w:val="000000"/>
        </w:rPr>
        <w:t>[</w:t>
      </w:r>
      <w:r>
        <w:rPr>
          <w:rFonts w:ascii="Times New Roman" w:cs="Times New Roman" w:eastAsia="Times New Roman" w:hAnsi="Times New Roman"/>
          <w:sz w:val="22"/>
          <w:szCs w:val="22"/>
          <w:color w:val="0000EE"/>
        </w:rPr>
        <w:t xml:space="preserve"> </w:t>
      </w:r>
      <w:r>
        <w:rPr>
          <w:rFonts w:ascii="Times New Roman" w:cs="Times New Roman" w:eastAsia="Times New Roman" w:hAnsi="Times New Roman"/>
          <w:sz w:val="17"/>
          <w:szCs w:val="17"/>
          <w:color w:val="0000FF"/>
        </w:rPr>
        <w:t>LNTH</w:t>
      </w:r>
      <w:r>
        <w:rPr>
          <w:rFonts w:ascii="Times New Roman" w:cs="Times New Roman" w:eastAsia="Times New Roman" w:hAnsi="Times New Roman"/>
          <w:sz w:val="22"/>
          <w:szCs w:val="22"/>
          <w:color w:val="0000EE"/>
        </w:rPr>
        <w:t xml:space="preserve"> </w:t>
      </w:r>
      <w:r>
        <w:rPr>
          <w:rFonts w:ascii="Times New Roman" w:cs="Times New Roman" w:eastAsia="Times New Roman" w:hAnsi="Times New Roman"/>
          <w:sz w:val="22"/>
          <w:szCs w:val="22"/>
          <w:color w:val="000000"/>
        </w:rPr>
        <w:t>]</w:t>
      </w:r>
    </w:p>
    <w:p>
      <w:pPr>
        <w:spacing w:after="0" w:line="200" w:lineRule="exact"/>
        <w:rPr>
          <w:sz w:val="24"/>
          <w:szCs w:val="24"/>
          <w:color w:val="auto"/>
        </w:rPr>
      </w:pPr>
    </w:p>
    <w:p>
      <w:pPr>
        <w:spacing w:after="0" w:line="25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3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0000FF"/>
        </w:rPr>
        <w:t>04/26/2018</w:t>
      </w:r>
    </w:p>
    <w:p>
      <w:pPr>
        <w:spacing w:after="0" w:line="20" w:lineRule="exact"/>
        <w:rPr>
          <w:sz w:val="24"/>
          <w:szCs w:val="24"/>
          <w:color w:val="auto"/>
        </w:rPr>
      </w:pPr>
      <w:r>
        <w:rPr>
          <w:sz w:val="24"/>
          <w:szCs w:val="24"/>
          <w:color w:val="auto"/>
        </w:rPr>
        <w:br w:type="column"/>
      </w:r>
    </w:p>
    <w:p>
      <w:pPr>
        <w:ind w:left="3" w:right="520" w:hanging="3"/>
        <w:spacing w:after="0" w:line="250"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5" w:lineRule="exact"/>
        <w:rPr>
          <w:sz w:val="24"/>
          <w:szCs w:val="24"/>
          <w:color w:val="auto"/>
        </w:rPr>
      </w:pPr>
    </w:p>
    <w:tbl>
      <w:tblPr>
        <w:tblLayout w:type="fixed"/>
        <w:tblInd w:w="203" w:type="dxa"/>
        <w:tblCellMar>
          <w:top w:w="0" w:type="dxa"/>
          <w:left w:w="0" w:type="dxa"/>
          <w:bottom w:w="0" w:type="dxa"/>
          <w:right w:w="0" w:type="dxa"/>
        </w:tblCellMar>
      </w:tblPr>
      <w:tr>
        <w:trPr>
          <w:trHeight w:val="228"/>
        </w:trPr>
        <w:tc>
          <w:tcPr>
            <w:tcW w:w="240" w:type="dxa"/>
            <w:vAlign w:val="bottom"/>
          </w:tcPr>
          <w:p>
            <w:pPr>
              <w:spacing w:after="0"/>
              <w:rPr>
                <w:sz w:val="20"/>
                <w:szCs w:val="20"/>
                <w:color w:val="auto"/>
              </w:rPr>
            </w:pPr>
            <w:r>
              <w:rPr>
                <w:rFonts w:ascii="Times New Roman" w:cs="Times New Roman" w:eastAsia="Times New Roman" w:hAnsi="Times New Roman"/>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8"/>
        </w:trPr>
        <w:tc>
          <w:tcPr>
            <w:tcW w:w="24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23"/>
        </w:trPr>
        <w:tc>
          <w:tcPr>
            <w:tcW w:w="240" w:type="dxa"/>
            <w:vAlign w:val="bottom"/>
            <w:vMerge w:val="continue"/>
          </w:tcPr>
          <w:p>
            <w:pPr>
              <w:spacing w:after="0"/>
              <w:rPr>
                <w:sz w:val="10"/>
                <w:szCs w:val="10"/>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8"/>
        </w:trPr>
        <w:tc>
          <w:tcPr>
            <w:tcW w:w="240" w:type="dxa"/>
            <w:vAlign w:val="bottom"/>
          </w:tcPr>
          <w:p>
            <w:pPr>
              <w:spacing w:after="0"/>
              <w:rPr>
                <w:sz w:val="5"/>
                <w:szCs w:val="5"/>
                <w:color w:val="auto"/>
              </w:rPr>
            </w:pPr>
          </w:p>
        </w:tc>
        <w:tc>
          <w:tcPr>
            <w:tcW w:w="1400" w:type="dxa"/>
            <w:vAlign w:val="bottom"/>
            <w:vMerge w:val="continue"/>
          </w:tcPr>
          <w:p>
            <w:pPr>
              <w:spacing w:after="0"/>
              <w:rPr>
                <w:sz w:val="5"/>
                <w:szCs w:val="5"/>
                <w:color w:val="auto"/>
              </w:rPr>
            </w:pPr>
          </w:p>
        </w:tc>
        <w:tc>
          <w:tcPr>
            <w:tcW w:w="11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1023"/>
        <w:spacing w:after="0"/>
        <w:rPr>
          <w:sz w:val="20"/>
          <w:szCs w:val="20"/>
          <w:color w:val="auto"/>
        </w:rPr>
      </w:pPr>
      <w:r>
        <w:rPr>
          <w:rFonts w:ascii="Times New Roman" w:cs="Times New Roman" w:eastAsia="Times New Roman" w:hAnsi="Times New Roman"/>
          <w:sz w:val="18"/>
          <w:szCs w:val="18"/>
          <w:color w:val="0000FF"/>
        </w:rPr>
        <w:t>President &amp; CEO</w:t>
      </w:r>
    </w:p>
    <w:p>
      <w:pPr>
        <w:spacing w:after="0" w:line="449" w:lineRule="exact"/>
        <w:rPr>
          <w:sz w:val="24"/>
          <w:szCs w:val="24"/>
          <w:color w:val="auto"/>
        </w:rPr>
      </w:pPr>
    </w:p>
    <w:p>
      <w:pPr>
        <w:sectPr>
          <w:pgSz w:w="11900" w:h="16838" w:orient="portrait"/>
          <w:cols w:equalWidth="0" w:num="3">
            <w:col w:w="3360" w:space="720"/>
            <w:col w:w="3257" w:space="720"/>
            <w:col w:w="3363"/>
          </w:cols>
          <w:pgMar w:left="240" w:top="220" w:right="239" w:bottom="1440" w:gutter="0" w:footer="0" w:header="0"/>
          <w:type w:val="continuous"/>
        </w:sectPr>
      </w:pPr>
    </w:p>
    <w:tbl>
      <w:tblPr>
        <w:tblLayout w:type="fixed"/>
        <w:tblInd w:w="0" w:type="dxa"/>
        <w:tblCellMar>
          <w:top w:w="0" w:type="dxa"/>
          <w:left w:w="0" w:type="dxa"/>
          <w:bottom w:w="0" w:type="dxa"/>
          <w:right w:w="0" w:type="dxa"/>
        </w:tblCellMar>
      </w:tblP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Borders>
              <w:bottom w:val="single" w:sz="8" w:color="9A9A9A"/>
            </w:tcBorders>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220" w:type="dxa"/>
            <w:vAlign w:val="bottom"/>
            <w:tcBorders>
              <w:bottom w:val="single" w:sz="8" w:color="9A9A9A"/>
            </w:tcBorders>
          </w:tcPr>
          <w:p>
            <w:pPr>
              <w:spacing w:after="0"/>
              <w:rPr>
                <w:sz w:val="4"/>
                <w:szCs w:val="4"/>
                <w:color w:val="auto"/>
              </w:rPr>
            </w:pPr>
          </w:p>
        </w:tc>
        <w:tc>
          <w:tcPr>
            <w:tcW w:w="1080" w:type="dxa"/>
            <w:vAlign w:val="bottom"/>
            <w:tcBorders>
              <w:bottom w:val="single" w:sz="8" w:color="9A9A9A"/>
            </w:tcBorders>
          </w:tcPr>
          <w:p>
            <w:pPr>
              <w:spacing w:after="0"/>
              <w:rPr>
                <w:sz w:val="4"/>
                <w:szCs w:val="4"/>
                <w:color w:val="auto"/>
              </w:rPr>
            </w:pPr>
          </w:p>
        </w:tc>
        <w:tc>
          <w:tcPr>
            <w:tcW w:w="126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3820" w:type="dxa"/>
            <w:vAlign w:val="bottom"/>
            <w:tcBorders>
              <w:top w:val="single" w:sz="8" w:color="2C2C2C"/>
              <w:bottom w:val="single" w:sz="8" w:color="2C2C2C"/>
            </w:tcBorders>
            <w:gridSpan w:val="7"/>
            <w:vMerge w:val="restart"/>
          </w:tcPr>
          <w:p>
            <w:pPr>
              <w:ind w:left="80"/>
              <w:spacing w:after="0"/>
              <w:rPr>
                <w:sz w:val="20"/>
                <w:szCs w:val="20"/>
                <w:color w:val="auto"/>
              </w:rPr>
            </w:pPr>
            <w:r>
              <w:rPr>
                <w:rFonts w:ascii="Arial" w:cs="Arial" w:eastAsia="Arial" w:hAnsi="Arial"/>
                <w:sz w:val="14"/>
                <w:szCs w:val="14"/>
                <w:color w:val="auto"/>
              </w:rPr>
              <w:t>4. If Amendment, Date of Original Filed (Month/Day/Year)</w:t>
            </w:r>
          </w:p>
        </w:tc>
        <w:tc>
          <w:tcPr>
            <w:tcW w:w="3580" w:type="dxa"/>
            <w:vAlign w:val="bottom"/>
            <w:tcBorders>
              <w:top w:val="single" w:sz="8" w:color="2C2C2C"/>
              <w:bottom w:val="single" w:sz="8" w:color="2C2C2C"/>
            </w:tcBorders>
            <w:gridSpan w:val="6"/>
            <w:vMerge w:val="restart"/>
          </w:tcPr>
          <w:p>
            <w:pPr>
              <w:ind w:left="240"/>
              <w:spacing w:after="0"/>
              <w:rPr>
                <w:sz w:val="20"/>
                <w:szCs w:val="20"/>
                <w:color w:val="auto"/>
              </w:rPr>
            </w:pPr>
            <w:r>
              <w:rPr>
                <w:rFonts w:ascii="Arial" w:cs="Arial" w:eastAsia="Arial" w:hAnsi="Arial"/>
                <w:sz w:val="14"/>
                <w:szCs w:val="14"/>
                <w:color w:val="auto"/>
              </w:rPr>
              <w:t>6. Individual or Joint/Group Filing (Check Applicable</w:t>
            </w:r>
          </w:p>
        </w:tc>
        <w:tc>
          <w:tcPr>
            <w:tcW w:w="20" w:type="dxa"/>
            <w:vAlign w:val="bottom"/>
            <w:vMerge w:val="restart"/>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shd w:val="clear" w:color="auto" w:fill="EEEEEE"/>
          </w:tcPr>
          <w:p>
            <w:pPr>
              <w:spacing w:after="0" w:line="20" w:lineRule="exact"/>
              <w:rPr>
                <w:sz w:val="1"/>
                <w:szCs w:val="1"/>
                <w:color w:val="auto"/>
              </w:rPr>
            </w:pPr>
          </w:p>
        </w:tc>
        <w:tc>
          <w:tcPr>
            <w:tcW w:w="580" w:type="dxa"/>
            <w:vAlign w:val="bottom"/>
            <w:shd w:val="clear" w:color="auto" w:fill="EEEEEE"/>
          </w:tcPr>
          <w:p>
            <w:pPr>
              <w:spacing w:after="0" w:line="20" w:lineRule="exact"/>
              <w:rPr>
                <w:sz w:val="1"/>
                <w:szCs w:val="1"/>
                <w:color w:val="auto"/>
              </w:rPr>
            </w:pPr>
          </w:p>
        </w:tc>
        <w:tc>
          <w:tcPr>
            <w:tcW w:w="220" w:type="dxa"/>
            <w:vAlign w:val="bottom"/>
            <w:shd w:val="clear" w:color="auto" w:fill="EEEEEE"/>
          </w:tcPr>
          <w:p>
            <w:pPr>
              <w:spacing w:after="0" w:line="20" w:lineRule="exact"/>
              <w:rPr>
                <w:sz w:val="1"/>
                <w:szCs w:val="1"/>
                <w:color w:val="auto"/>
              </w:rPr>
            </w:pPr>
          </w:p>
        </w:tc>
        <w:tc>
          <w:tcPr>
            <w:tcW w:w="1080" w:type="dxa"/>
            <w:vAlign w:val="bottom"/>
            <w:shd w:val="clear" w:color="auto" w:fill="EEEEEE"/>
          </w:tcPr>
          <w:p>
            <w:pPr>
              <w:spacing w:after="0" w:line="20" w:lineRule="exact"/>
              <w:rPr>
                <w:sz w:val="1"/>
                <w:szCs w:val="1"/>
                <w:color w:val="auto"/>
              </w:rPr>
            </w:pPr>
          </w:p>
        </w:tc>
        <w:tc>
          <w:tcPr>
            <w:tcW w:w="1260" w:type="dxa"/>
            <w:vAlign w:val="bottom"/>
            <w:tcBorders>
              <w:right w:val="single" w:sz="8" w:color="EEEEEE"/>
            </w:tcBorders>
            <w:shd w:val="clear" w:color="auto" w:fill="EEEE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20" w:type="dxa"/>
            <w:vAlign w:val="bottom"/>
            <w:gridSpan w:val="7"/>
            <w:vMerge w:val="continue"/>
          </w:tcPr>
          <w:p>
            <w:pPr>
              <w:spacing w:after="0" w:line="20" w:lineRule="exact"/>
              <w:rPr>
                <w:sz w:val="1"/>
                <w:szCs w:val="1"/>
                <w:color w:val="auto"/>
              </w:rPr>
            </w:pPr>
          </w:p>
        </w:tc>
        <w:tc>
          <w:tcPr>
            <w:tcW w:w="3580" w:type="dxa"/>
            <w:vAlign w:val="bottom"/>
            <w:gridSpan w:val="6"/>
            <w:vMerge w:val="continue"/>
          </w:tcPr>
          <w:p>
            <w:pPr>
              <w:spacing w:after="0" w:line="20" w:lineRule="exact"/>
              <w:rPr>
                <w:sz w:val="1"/>
                <w:szCs w:val="1"/>
                <w:color w:val="auto"/>
              </w:rPr>
            </w:pPr>
          </w:p>
        </w:tc>
        <w:tc>
          <w:tcPr>
            <w:tcW w:w="2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5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20" w:type="dxa"/>
            <w:vAlign w:val="bottom"/>
            <w:gridSpan w:val="7"/>
            <w:vMerge w:val="continue"/>
          </w:tcPr>
          <w:p>
            <w:pPr>
              <w:spacing w:after="0"/>
              <w:rPr>
                <w:sz w:val="10"/>
                <w:szCs w:val="10"/>
                <w:color w:val="auto"/>
              </w:rPr>
            </w:pPr>
          </w:p>
        </w:tc>
        <w:tc>
          <w:tcPr>
            <w:tcW w:w="3580" w:type="dxa"/>
            <w:vAlign w:val="bottom"/>
            <w:gridSpan w:val="6"/>
            <w:vMerge w:val="continue"/>
          </w:tcPr>
          <w:p>
            <w:pPr>
              <w:spacing w:after="0"/>
              <w:rPr>
                <w:sz w:val="10"/>
                <w:szCs w:val="10"/>
                <w:color w:val="auto"/>
              </w:rPr>
            </w:pPr>
          </w:p>
        </w:tc>
        <w:tc>
          <w:tcPr>
            <w:tcW w:w="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5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gridSpan w:val="2"/>
            <w:vMerge w:val="restart"/>
          </w:tcPr>
          <w:p>
            <w:pPr>
              <w:ind w:left="240"/>
              <w:spacing w:after="0"/>
              <w:rPr>
                <w:sz w:val="20"/>
                <w:szCs w:val="20"/>
                <w:color w:val="auto"/>
              </w:rPr>
            </w:pPr>
            <w:r>
              <w:rPr>
                <w:rFonts w:ascii="Arial" w:cs="Arial" w:eastAsia="Arial" w:hAnsi="Arial"/>
                <w:sz w:val="14"/>
                <w:szCs w:val="14"/>
                <w:color w:val="auto"/>
              </w:rPr>
              <w:t>Line)</w:t>
            </w:r>
          </w:p>
        </w:tc>
        <w:tc>
          <w:tcPr>
            <w:tcW w:w="4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NORTH</w:t>
            </w:r>
          </w:p>
        </w:tc>
        <w:tc>
          <w:tcPr>
            <w:tcW w:w="5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6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700" w:type="dxa"/>
            <w:vAlign w:val="bottom"/>
          </w:tcPr>
          <w:p>
            <w:pPr>
              <w:spacing w:after="0"/>
              <w:rPr>
                <w:sz w:val="4"/>
                <w:szCs w:val="4"/>
                <w:color w:val="auto"/>
              </w:rPr>
            </w:pPr>
          </w:p>
        </w:tc>
        <w:tc>
          <w:tcPr>
            <w:tcW w:w="620" w:type="dxa"/>
            <w:vAlign w:val="bottom"/>
            <w:gridSpan w:val="2"/>
            <w:vMerge w:val="continue"/>
          </w:tcPr>
          <w:p>
            <w:pPr>
              <w:spacing w:after="0"/>
              <w:rPr>
                <w:sz w:val="4"/>
                <w:szCs w:val="4"/>
                <w:color w:val="auto"/>
              </w:rPr>
            </w:pPr>
          </w:p>
        </w:tc>
        <w:tc>
          <w:tcPr>
            <w:tcW w:w="48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vMerge w:val="continue"/>
          </w:tcPr>
          <w:p>
            <w:pPr>
              <w:spacing w:after="0"/>
              <w:rPr>
                <w:sz w:val="21"/>
                <w:szCs w:val="21"/>
                <w:color w:val="auto"/>
              </w:rPr>
            </w:pPr>
          </w:p>
        </w:tc>
        <w:tc>
          <w:tcPr>
            <w:tcW w:w="580" w:type="dxa"/>
            <w:vAlign w:val="bottom"/>
          </w:tcPr>
          <w:p>
            <w:pPr>
              <w:spacing w:after="0"/>
              <w:rPr>
                <w:sz w:val="21"/>
                <w:szCs w:val="21"/>
                <w:color w:val="auto"/>
              </w:rPr>
            </w:pPr>
          </w:p>
        </w:tc>
        <w:tc>
          <w:tcPr>
            <w:tcW w:w="13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0000FF"/>
              </w:rPr>
              <w:t>MA</w:t>
            </w:r>
          </w:p>
        </w:tc>
        <w:tc>
          <w:tcPr>
            <w:tcW w:w="1260" w:type="dxa"/>
            <w:vAlign w:val="bottom"/>
          </w:tcPr>
          <w:p>
            <w:pPr>
              <w:spacing w:after="0"/>
              <w:rPr>
                <w:sz w:val="20"/>
                <w:szCs w:val="20"/>
                <w:color w:val="auto"/>
              </w:rPr>
            </w:pPr>
            <w:r>
              <w:rPr>
                <w:rFonts w:ascii="Times New Roman" w:cs="Times New Roman" w:eastAsia="Times New Roman" w:hAnsi="Times New Roman"/>
                <w:sz w:val="18"/>
                <w:szCs w:val="18"/>
                <w:color w:val="0000FF"/>
              </w:rPr>
              <w:t>01862</w:t>
            </w: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260" w:type="dxa"/>
            <w:vAlign w:val="bottom"/>
            <w:gridSpan w:val="6"/>
          </w:tcPr>
          <w:p>
            <w:pPr>
              <w:ind w:left="10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spacing w:after="0" w:line="176" w:lineRule="exact"/>
              <w:rPr>
                <w:sz w:val="20"/>
                <w:szCs w:val="20"/>
                <w:color w:val="auto"/>
              </w:rPr>
            </w:pPr>
            <w:r>
              <w:rPr>
                <w:rFonts w:ascii="Times New Roman" w:cs="Times New Roman" w:eastAsia="Times New Roman" w:hAnsi="Times New Roman"/>
                <w:sz w:val="18"/>
                <w:szCs w:val="18"/>
                <w:color w:val="0000FF"/>
              </w:rPr>
              <w:t>BILLERICA</w:t>
            </w:r>
          </w:p>
        </w:tc>
        <w:tc>
          <w:tcPr>
            <w:tcW w:w="2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26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180"/>
              <w:spacing w:after="0" w:line="118" w:lineRule="exact"/>
              <w:rPr>
                <w:sz w:val="20"/>
                <w:szCs w:val="20"/>
                <w:color w:val="auto"/>
              </w:rPr>
            </w:pPr>
            <w:r>
              <w:rPr>
                <w:rFonts w:ascii="Arial" w:cs="Arial" w:eastAsia="Arial" w:hAnsi="Arial"/>
                <w:sz w:val="12"/>
                <w:szCs w:val="12"/>
                <w:color w:val="auto"/>
              </w:rPr>
              <w:t>Person</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58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3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620" w:type="dxa"/>
            <w:vAlign w:val="bottom"/>
            <w:tcBorders>
              <w:bottom w:val="single" w:sz="8" w:color="2C2C2C"/>
            </w:tcBorders>
            <w:gridSpan w:val="4"/>
          </w:tcPr>
          <w:p>
            <w:pPr>
              <w:spacing w:after="0"/>
              <w:rPr>
                <w:sz w:val="11"/>
                <w:szCs w:val="11"/>
                <w:color w:val="auto"/>
              </w:rPr>
            </w:pPr>
          </w:p>
        </w:tc>
        <w:tc>
          <w:tcPr>
            <w:tcW w:w="2540" w:type="dxa"/>
            <w:vAlign w:val="bottom"/>
            <w:tcBorders>
              <w:bottom w:val="single" w:sz="8" w:color="2C2C2C"/>
            </w:tcBorders>
            <w:gridSpan w:val="4"/>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60" w:type="dxa"/>
            <w:vAlign w:val="bottom"/>
            <w:tcBorders>
              <w:top w:val="single" w:sz="8" w:color="2C2C2C"/>
            </w:tcBorders>
          </w:tcPr>
          <w:p>
            <w:pPr>
              <w:spacing w:after="0"/>
              <w:rPr>
                <w:sz w:val="23"/>
                <w:szCs w:val="23"/>
                <w:color w:val="auto"/>
              </w:rPr>
            </w:pPr>
          </w:p>
        </w:tc>
        <w:tc>
          <w:tcPr>
            <w:tcW w:w="580" w:type="dxa"/>
            <w:vAlign w:val="bottom"/>
            <w:tcBorders>
              <w:top w:val="single" w:sz="8" w:color="2C2C2C"/>
            </w:tcBorders>
          </w:tcPr>
          <w:p>
            <w:pPr>
              <w:spacing w:after="0"/>
              <w:rPr>
                <w:sz w:val="23"/>
                <w:szCs w:val="23"/>
                <w:color w:val="auto"/>
              </w:rPr>
            </w:pPr>
          </w:p>
        </w:tc>
        <w:tc>
          <w:tcPr>
            <w:tcW w:w="220" w:type="dxa"/>
            <w:vAlign w:val="bottom"/>
            <w:tcBorders>
              <w:top w:val="single" w:sz="8" w:color="2C2C2C"/>
            </w:tcBorders>
          </w:tcPr>
          <w:p>
            <w:pPr>
              <w:spacing w:after="0"/>
              <w:rPr>
                <w:sz w:val="23"/>
                <w:szCs w:val="23"/>
                <w:color w:val="auto"/>
              </w:rPr>
            </w:pPr>
          </w:p>
        </w:tc>
        <w:tc>
          <w:tcPr>
            <w:tcW w:w="8120" w:type="dxa"/>
            <w:vAlign w:val="bottom"/>
            <w:tcBorders>
              <w:top w:val="single" w:sz="8" w:color="2C2C2C"/>
            </w:tcBorders>
            <w:gridSpan w:val="14"/>
          </w:tcPr>
          <w:p>
            <w:pPr>
              <w:jc w:val="center"/>
              <w:ind w:left="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3"/>
                <w:szCs w:val="23"/>
                <w:color w:val="auto"/>
              </w:rPr>
            </w:pPr>
          </w:p>
        </w:tc>
        <w:tc>
          <w:tcPr>
            <w:tcW w:w="78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40" w:type="dxa"/>
            <w:vAlign w:val="bottom"/>
            <w:tcBorders>
              <w:bottom w:val="single" w:sz="8" w:color="2C2C2C"/>
            </w:tcBorders>
            <w:gridSpan w:val="5"/>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ind w:left="76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6"/>
              </w:rPr>
              <w:t>Transaction</w:t>
            </w:r>
          </w:p>
        </w:tc>
        <w:tc>
          <w:tcPr>
            <w:tcW w:w="2060" w:type="dxa"/>
            <w:vAlign w:val="bottom"/>
            <w:gridSpan w:val="4"/>
          </w:tcPr>
          <w:p>
            <w:pPr>
              <w:ind w:left="1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6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7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vMerge w:val="continue"/>
          </w:tcPr>
          <w:p>
            <w:pPr>
              <w:spacing w:after="0"/>
              <w:rPr>
                <w:sz w:val="11"/>
                <w:szCs w:val="11"/>
                <w:color w:val="auto"/>
              </w:rPr>
            </w:pPr>
          </w:p>
        </w:tc>
        <w:tc>
          <w:tcPr>
            <w:tcW w:w="62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7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340" w:type="dxa"/>
            <w:vAlign w:val="bottom"/>
            <w:tcBorders>
              <w:bottom w:val="single" w:sz="8" w:color="2C2C2C"/>
            </w:tcBorders>
            <w:gridSpan w:val="3"/>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Times New Roman" w:cs="Times New Roman" w:eastAsia="Times New Roman" w:hAnsi="Times New Roman"/>
                <w:sz w:val="18"/>
                <w:szCs w:val="18"/>
                <w:color w:val="0000FF"/>
              </w:rPr>
              <w:t>04/26/2018</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27"/>
                <w:szCs w:val="27"/>
                <w:color w:val="0000FF"/>
                <w:vertAlign w:val="subscript"/>
              </w:rPr>
              <w:t>F</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ind w:left="240"/>
              <w:spacing w:after="0"/>
              <w:rPr>
                <w:sz w:val="20"/>
                <w:szCs w:val="20"/>
                <w:color w:val="auto"/>
              </w:rPr>
            </w:pPr>
            <w:r>
              <w:rPr>
                <w:rFonts w:ascii="Times New Roman" w:cs="Times New Roman" w:eastAsia="Times New Roman" w:hAnsi="Times New Roman"/>
                <w:sz w:val="18"/>
                <w:szCs w:val="18"/>
                <w:color w:val="0000FF"/>
                <w:w w:val="96"/>
              </w:rPr>
              <w:t>29,449</w:t>
            </w:r>
          </w:p>
        </w:tc>
        <w:tc>
          <w:tcPr>
            <w:tcW w:w="70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8"/>
                <w:szCs w:val="18"/>
                <w:color w:val="0000FF"/>
              </w:rPr>
              <w:t>D</w:t>
            </w:r>
          </w:p>
        </w:tc>
        <w:tc>
          <w:tcPr>
            <w:tcW w:w="620" w:type="dxa"/>
            <w:vAlign w:val="bottom"/>
            <w:tcBorders>
              <w:bottom w:val="single" w:sz="8" w:color="2C2C2C"/>
            </w:tcBorders>
            <w:gridSpan w:val="2"/>
          </w:tcPr>
          <w:p>
            <w:pPr>
              <w:jc w:val="right"/>
              <w:ind w:right="54"/>
              <w:spacing w:after="0"/>
              <w:rPr>
                <w:sz w:val="20"/>
                <w:szCs w:val="20"/>
                <w:color w:val="auto"/>
              </w:rPr>
            </w:pPr>
            <w:r>
              <w:rPr>
                <w:rFonts w:ascii="Arial" w:cs="Arial" w:eastAsia="Arial" w:hAnsi="Arial"/>
                <w:sz w:val="18"/>
                <w:szCs w:val="18"/>
                <w:color w:val="auto"/>
              </w:rPr>
              <w:t>$</w:t>
            </w:r>
            <w:r>
              <w:rPr>
                <w:rFonts w:ascii="Times New Roman" w:cs="Times New Roman" w:eastAsia="Times New Roman" w:hAnsi="Times New Roman"/>
                <w:sz w:val="18"/>
                <w:szCs w:val="18"/>
                <w:color w:val="0000FF"/>
              </w:rPr>
              <w:t>17.9</w:t>
            </w:r>
          </w:p>
        </w:tc>
        <w:tc>
          <w:tcPr>
            <w:tcW w:w="1260" w:type="dxa"/>
            <w:vAlign w:val="bottom"/>
            <w:tcBorders>
              <w:bottom w:val="single" w:sz="8" w:color="2C2C2C"/>
            </w:tcBorders>
            <w:gridSpan w:val="2"/>
          </w:tcPr>
          <w:p>
            <w:pPr>
              <w:ind w:left="320"/>
              <w:spacing w:after="0"/>
              <w:rPr>
                <w:sz w:val="20"/>
                <w:szCs w:val="20"/>
                <w:color w:val="auto"/>
              </w:rPr>
            </w:pPr>
            <w:r>
              <w:rPr>
                <w:rFonts w:ascii="Times New Roman" w:cs="Times New Roman" w:eastAsia="Times New Roman" w:hAnsi="Times New Roman"/>
                <w:sz w:val="18"/>
                <w:szCs w:val="18"/>
                <w:color w:val="0000FF"/>
              </w:rPr>
              <w:t>650,045</w:t>
            </w:r>
          </w:p>
        </w:tc>
        <w:tc>
          <w:tcPr>
            <w:tcW w:w="92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58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3"/>
          </w:tcPr>
          <w:p>
            <w:pPr>
              <w:jc w:val="center"/>
              <w:ind w:left="86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5780" w:type="dxa"/>
            <w:vAlign w:val="bottom"/>
            <w:gridSpan w:val="11"/>
          </w:tcPr>
          <w:p>
            <w:pPr>
              <w:jc w:val="center"/>
              <w:ind w:left="27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3"/>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spacing w:after="0"/>
              <w:rPr>
                <w:sz w:val="20"/>
                <w:szCs w:val="20"/>
                <w:color w:val="auto"/>
              </w:rPr>
            </w:pPr>
            <w:r>
              <w:rPr>
                <w:rFonts w:ascii="Arial" w:cs="Arial" w:eastAsia="Arial" w:hAnsi="Arial"/>
                <w:sz w:val="12"/>
                <w:szCs w:val="12"/>
                <w:b w:val="1"/>
                <w:bCs w:val="1"/>
                <w:color w:val="auto"/>
              </w:rPr>
              <w:t>7. Title and</w:t>
            </w:r>
          </w:p>
        </w:tc>
        <w:tc>
          <w:tcPr>
            <w:tcW w:w="34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Amount of</w:t>
            </w:r>
          </w:p>
        </w:tc>
        <w:tc>
          <w:tcPr>
            <w:tcW w:w="34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5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Underlying</w:t>
            </w:r>
          </w:p>
        </w:tc>
        <w:tc>
          <w:tcPr>
            <w:tcW w:w="34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 (Instr. 3</w:t>
            </w: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and 4)</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280" w:type="dxa"/>
            <w:vAlign w:val="bottom"/>
          </w:tcPr>
          <w:p>
            <w:pPr>
              <w:spacing w:after="0"/>
              <w:rPr>
                <w:sz w:val="3"/>
                <w:szCs w:val="3"/>
                <w:color w:val="auto"/>
              </w:rPr>
            </w:pPr>
          </w:p>
        </w:tc>
        <w:tc>
          <w:tcPr>
            <w:tcW w:w="480" w:type="dxa"/>
            <w:vAlign w:val="bottom"/>
          </w:tcPr>
          <w:p>
            <w:pPr>
              <w:spacing w:after="0"/>
              <w:rPr>
                <w:sz w:val="3"/>
                <w:szCs w:val="3"/>
                <w:color w:val="auto"/>
              </w:rPr>
            </w:pPr>
          </w:p>
        </w:tc>
        <w:tc>
          <w:tcPr>
            <w:tcW w:w="780" w:type="dxa"/>
            <w:vAlign w:val="bottom"/>
          </w:tcPr>
          <w:p>
            <w:pPr>
              <w:spacing w:after="0"/>
              <w:rPr>
                <w:sz w:val="3"/>
                <w:szCs w:val="3"/>
                <w:color w:val="auto"/>
              </w:rPr>
            </w:pPr>
          </w:p>
        </w:tc>
        <w:tc>
          <w:tcPr>
            <w:tcW w:w="9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32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ind w:left="460"/>
              <w:spacing w:after="0" w:line="135"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Date</w:t>
            </w:r>
          </w:p>
        </w:tc>
        <w:tc>
          <w:tcPr>
            <w:tcW w:w="740" w:type="dxa"/>
            <w:vAlign w:val="bottom"/>
            <w:vMerge w:val="restart"/>
          </w:tcPr>
          <w:p>
            <w:pPr>
              <w:spacing w:after="0"/>
              <w:rPr>
                <w:sz w:val="20"/>
                <w:szCs w:val="20"/>
                <w:color w:val="auto"/>
              </w:rPr>
            </w:pPr>
            <w:r>
              <w:rPr>
                <w:rFonts w:ascii="Arial" w:cs="Arial" w:eastAsia="Arial" w:hAnsi="Arial"/>
                <w:sz w:val="12"/>
                <w:szCs w:val="12"/>
                <w:b w:val="1"/>
                <w:bCs w:val="1"/>
                <w:color w:val="auto"/>
              </w:rPr>
              <w:t>Expiration</w:t>
            </w:r>
          </w:p>
        </w:tc>
        <w:tc>
          <w:tcPr>
            <w:tcW w:w="1320" w:type="dxa"/>
            <w:vAlign w:val="bottom"/>
            <w:gridSpan w:val="3"/>
          </w:tcPr>
          <w:p>
            <w:pPr>
              <w:ind w:left="460"/>
              <w:spacing w:after="0" w:line="135" w:lineRule="exact"/>
              <w:rPr>
                <w:sz w:val="20"/>
                <w:szCs w:val="20"/>
                <w:color w:val="auto"/>
              </w:rPr>
            </w:pPr>
            <w:r>
              <w:rPr>
                <w:rFonts w:ascii="Arial" w:cs="Arial" w:eastAsia="Arial" w:hAnsi="Arial"/>
                <w:sz w:val="12"/>
                <w:szCs w:val="12"/>
                <w:b w:val="1"/>
                <w:bCs w:val="1"/>
                <w:color w:val="auto"/>
              </w:rPr>
              <w:t>Number</w:t>
            </w: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5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8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700" w:type="dxa"/>
            <w:vAlign w:val="bottom"/>
          </w:tcPr>
          <w:p>
            <w:pPr>
              <w:ind w:left="46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2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4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8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480" w:firstLine="9"/>
        <w:spacing w:after="0" w:line="241" w:lineRule="auto"/>
        <w:tabs>
          <w:tab w:leader="none" w:pos="175"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The transaction reported on this Form 4 represents the disposition of shares withheld by the Company to satisfy withholding tax liabilities of the Reporting Person associated with the initial vesting of restricted stock previously granted and reported on a previously filed Form 4.</w:t>
      </w:r>
    </w:p>
    <w:p>
      <w:pPr>
        <w:spacing w:after="0" w:line="20"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20"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/s/ Daniel Niedzwiecki,</w:t>
            </w:r>
          </w:p>
        </w:tc>
        <w:tc>
          <w:tcPr>
            <w:tcW w:w="980" w:type="dxa"/>
            <w:vAlign w:val="bottom"/>
            <w:gridSpan w:val="2"/>
            <w:vMerge w:val="restart"/>
          </w:tcPr>
          <w:p>
            <w:pPr>
              <w:ind w:left="180"/>
              <w:spacing w:after="0"/>
              <w:rPr>
                <w:sz w:val="20"/>
                <w:szCs w:val="20"/>
                <w:color w:val="auto"/>
              </w:rPr>
            </w:pPr>
            <w:r>
              <w:rPr>
                <w:rFonts w:ascii="Times New Roman" w:cs="Times New Roman" w:eastAsia="Times New Roman" w:hAnsi="Times New Roman"/>
                <w:sz w:val="18"/>
                <w:szCs w:val="18"/>
                <w:color w:val="0000FF"/>
                <w:w w:val="95"/>
              </w:rPr>
              <w:t>04/27/2018</w:t>
            </w: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restart"/>
          </w:tcPr>
          <w:p>
            <w:pPr>
              <w:spacing w:after="0" w:line="196" w:lineRule="exact"/>
              <w:rPr>
                <w:sz w:val="20"/>
                <w:szCs w:val="20"/>
                <w:color w:val="auto"/>
              </w:rPr>
            </w:pPr>
            <w:r>
              <w:rPr>
                <w:rFonts w:ascii="Times New Roman" w:cs="Times New Roman" w:eastAsia="Times New Roman" w:hAnsi="Times New Roman"/>
                <w:sz w:val="18"/>
                <w:szCs w:val="18"/>
                <w:color w:val="0000FF"/>
              </w:rPr>
              <w:t>attorney-in-fact</w:t>
            </w:r>
          </w:p>
        </w:tc>
        <w:tc>
          <w:tcPr>
            <w:tcW w:w="46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continue"/>
          </w:tcPr>
          <w:p>
            <w:pPr>
              <w:spacing w:after="0"/>
              <w:rPr>
                <w:sz w:val="7"/>
                <w:szCs w:val="7"/>
                <w:color w:val="auto"/>
              </w:rPr>
            </w:pPr>
          </w:p>
        </w:tc>
        <w:tc>
          <w:tcPr>
            <w:tcW w:w="4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0"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10676"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2019-12-07T23:13:39Z</dcterms:created>
  <dcterms:modified xsi:type="dcterms:W3CDTF">2019-12-07T23:13:39Z</dcterms:modified>
</cp:coreProperties>
</file>